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76E6F" w14:textId="77777777" w:rsidR="007042E0" w:rsidRDefault="007042E0"/>
    <w:tbl>
      <w:tblPr>
        <w:tblW w:w="5000" w:type="pct"/>
        <w:tblLook w:val="0000" w:firstRow="0" w:lastRow="0" w:firstColumn="0" w:lastColumn="0" w:noHBand="0" w:noVBand="0"/>
      </w:tblPr>
      <w:tblGrid>
        <w:gridCol w:w="8891"/>
      </w:tblGrid>
      <w:tr w:rsidR="007042E0" w14:paraId="04374447" w14:textId="77777777" w:rsidTr="004953A6">
        <w:trPr>
          <w:trHeight w:val="1149"/>
        </w:trPr>
        <w:tc>
          <w:tcPr>
            <w:tcW w:w="5000" w:type="pct"/>
            <w:tcBorders>
              <w:bottom w:val="single" w:sz="18" w:space="0" w:color="auto"/>
            </w:tcBorders>
          </w:tcPr>
          <w:p w14:paraId="048483DA" w14:textId="77777777" w:rsidR="00E33202" w:rsidRDefault="00E33202" w:rsidP="00E33202">
            <w:pPr>
              <w:rPr>
                <w:rFonts w:ascii="Arial Black" w:hAnsi="Arial Black" w:cs="Arial"/>
                <w:color w:val="0000FF"/>
                <w:sz w:val="28"/>
                <w:szCs w:val="28"/>
              </w:rPr>
            </w:pPr>
          </w:p>
          <w:p w14:paraId="6AC2E87B" w14:textId="77777777" w:rsidR="00E33202" w:rsidRDefault="00E33202" w:rsidP="00E33202">
            <w:pPr>
              <w:rPr>
                <w:rFonts w:ascii="Arial Black" w:hAnsi="Arial Black" w:cs="Arial"/>
                <w:color w:val="0000FF"/>
                <w:sz w:val="28"/>
                <w:szCs w:val="28"/>
              </w:rPr>
            </w:pPr>
          </w:p>
          <w:p w14:paraId="525DAFEB" w14:textId="77777777" w:rsidR="00E33202" w:rsidRDefault="00E33202" w:rsidP="00E33202">
            <w:pPr>
              <w:rPr>
                <w:rFonts w:ascii="Arial Black" w:hAnsi="Arial Black" w:cs="Arial"/>
                <w:color w:val="0000FF"/>
                <w:sz w:val="28"/>
                <w:szCs w:val="28"/>
              </w:rPr>
            </w:pPr>
          </w:p>
          <w:p w14:paraId="6F32A029" w14:textId="77777777" w:rsidR="007042E0" w:rsidRDefault="00A3283A" w:rsidP="00E33202">
            <w:pPr>
              <w:rPr>
                <w:rFonts w:ascii="Arial Black" w:hAnsi="Arial Black" w:cs="Arial"/>
                <w:color w:val="0000FF"/>
                <w:sz w:val="28"/>
                <w:szCs w:val="28"/>
              </w:rPr>
            </w:pPr>
            <w:r>
              <w:rPr>
                <w:noProof/>
                <w:lang w:eastAsia="en-GB"/>
              </w:rPr>
              <w:drawing>
                <wp:anchor distT="0" distB="0" distL="114300" distR="114300" simplePos="0" relativeHeight="251657728" behindDoc="0" locked="0" layoutInCell="1" allowOverlap="1" wp14:anchorId="303E4DC4" wp14:editId="613A2FF1">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3032D" w14:textId="77777777" w:rsidR="007042E0" w:rsidRDefault="007042E0"/>
    <w:tbl>
      <w:tblPr>
        <w:tblW w:w="5000" w:type="pct"/>
        <w:tblLook w:val="0000" w:firstRow="0" w:lastRow="0" w:firstColumn="0" w:lastColumn="0" w:noHBand="0" w:noVBand="0"/>
      </w:tblPr>
      <w:tblGrid>
        <w:gridCol w:w="3537"/>
        <w:gridCol w:w="5354"/>
      </w:tblGrid>
      <w:tr w:rsidR="00A05D59" w14:paraId="0EDE692F" w14:textId="77777777" w:rsidTr="005E4B78">
        <w:trPr>
          <w:trHeight w:val="20"/>
        </w:trPr>
        <w:tc>
          <w:tcPr>
            <w:tcW w:w="1989" w:type="pct"/>
          </w:tcPr>
          <w:p w14:paraId="40DDB5B5" w14:textId="77777777" w:rsidR="00A05D59" w:rsidRPr="000604B6" w:rsidRDefault="000604B6" w:rsidP="000604B6">
            <w:pPr>
              <w:pStyle w:val="Heading1"/>
              <w:rPr>
                <w:sz w:val="36"/>
              </w:rPr>
            </w:pPr>
            <w:r w:rsidRPr="000604B6">
              <w:rPr>
                <w:sz w:val="36"/>
              </w:rPr>
              <w:t>Report for:</w:t>
            </w:r>
          </w:p>
          <w:p w14:paraId="1490AADC" w14:textId="77777777" w:rsidR="00A05D59" w:rsidRDefault="00A05D59" w:rsidP="00E27280">
            <w:pPr>
              <w:pStyle w:val="Infotext"/>
              <w:rPr>
                <w:rFonts w:ascii="Arial Black" w:hAnsi="Arial Black" w:cs="Arial"/>
                <w:sz w:val="36"/>
                <w:szCs w:val="36"/>
              </w:rPr>
            </w:pPr>
          </w:p>
        </w:tc>
        <w:tc>
          <w:tcPr>
            <w:tcW w:w="3011" w:type="pct"/>
          </w:tcPr>
          <w:p w14:paraId="0CF7860D" w14:textId="77777777" w:rsidR="00A05D59" w:rsidRDefault="007042E0"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005E4B78">
        <w:trPr>
          <w:trHeight w:val="20"/>
        </w:trPr>
        <w:tc>
          <w:tcPr>
            <w:tcW w:w="1989" w:type="pct"/>
          </w:tcPr>
          <w:p w14:paraId="0575D5FE" w14:textId="77777777" w:rsidR="00073FC7" w:rsidRDefault="00073FC7" w:rsidP="007042E0">
            <w:pPr>
              <w:pStyle w:val="Infotext"/>
              <w:rPr>
                <w:rFonts w:ascii="Arial Black" w:hAnsi="Arial Black"/>
              </w:rPr>
            </w:pPr>
          </w:p>
          <w:p w14:paraId="149F214E"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tcPr>
          <w:p w14:paraId="37CD715F" w14:textId="77777777" w:rsidR="00BF25D8" w:rsidRDefault="00BF25D8" w:rsidP="002A1CCF">
            <w:pPr>
              <w:rPr>
                <w:rFonts w:cs="Arial"/>
                <w:sz w:val="28"/>
                <w:szCs w:val="28"/>
              </w:rPr>
            </w:pPr>
          </w:p>
          <w:p w14:paraId="5F8320A7" w14:textId="77777777" w:rsidR="00A05D59" w:rsidRDefault="00086A54" w:rsidP="002A1CCF">
            <w:pPr>
              <w:rPr>
                <w:rFonts w:cs="Arial"/>
                <w:sz w:val="28"/>
                <w:szCs w:val="28"/>
              </w:rPr>
            </w:pPr>
            <w:r>
              <w:rPr>
                <w:rFonts w:cs="Arial"/>
                <w:sz w:val="28"/>
                <w:szCs w:val="28"/>
              </w:rPr>
              <w:t>2</w:t>
            </w:r>
            <w:r w:rsidRPr="00086A54">
              <w:rPr>
                <w:rFonts w:cs="Arial"/>
                <w:sz w:val="28"/>
                <w:szCs w:val="28"/>
                <w:vertAlign w:val="superscript"/>
              </w:rPr>
              <w:t>nd</w:t>
            </w:r>
            <w:r>
              <w:rPr>
                <w:rFonts w:cs="Arial"/>
                <w:sz w:val="28"/>
                <w:szCs w:val="28"/>
              </w:rPr>
              <w:t xml:space="preserve"> March</w:t>
            </w:r>
            <w:r w:rsidR="00755886">
              <w:rPr>
                <w:rFonts w:cs="Arial"/>
                <w:sz w:val="28"/>
                <w:szCs w:val="28"/>
              </w:rPr>
              <w:t xml:space="preserve"> 2021</w:t>
            </w:r>
          </w:p>
          <w:p w14:paraId="44888A06" w14:textId="77777777" w:rsidR="00B36620" w:rsidRDefault="00B36620" w:rsidP="002A1CCF">
            <w:pPr>
              <w:rPr>
                <w:rFonts w:cs="Arial"/>
                <w:sz w:val="28"/>
                <w:szCs w:val="28"/>
              </w:rPr>
            </w:pPr>
          </w:p>
        </w:tc>
      </w:tr>
      <w:tr w:rsidR="00A05D59" w:rsidRPr="00875427" w14:paraId="306C484D" w14:textId="77777777" w:rsidTr="00DC1308">
        <w:trPr>
          <w:trHeight w:val="20"/>
        </w:trPr>
        <w:tc>
          <w:tcPr>
            <w:tcW w:w="1989" w:type="pct"/>
          </w:tcPr>
          <w:p w14:paraId="0BCDF510" w14:textId="77777777" w:rsidR="00A05D59" w:rsidRPr="001C27AF" w:rsidRDefault="00A05D59" w:rsidP="005E4B78">
            <w:pPr>
              <w:pStyle w:val="Infotext"/>
              <w:rPr>
                <w:rFonts w:ascii="Arial Black" w:hAnsi="Arial Black" w:cs="Arial"/>
                <w:b/>
              </w:rPr>
            </w:pPr>
            <w:r>
              <w:rPr>
                <w:rFonts w:ascii="Arial Black" w:hAnsi="Arial Black" w:cs="Arial"/>
                <w:b/>
              </w:rPr>
              <w:t>Subject:</w:t>
            </w:r>
            <w:r>
              <w:rPr>
                <w:rFonts w:cs="Arial"/>
                <w:b/>
              </w:rPr>
              <w:t xml:space="preserve"> </w:t>
            </w:r>
          </w:p>
        </w:tc>
        <w:tc>
          <w:tcPr>
            <w:tcW w:w="3011" w:type="pct"/>
          </w:tcPr>
          <w:p w14:paraId="773F17E3" w14:textId="77777777" w:rsidR="00AE6356" w:rsidRPr="006C208E" w:rsidRDefault="00AE6356" w:rsidP="00DC1308">
            <w:pPr>
              <w:rPr>
                <w:rFonts w:cs="Arial"/>
                <w:b/>
                <w:sz w:val="28"/>
              </w:rPr>
            </w:pPr>
            <w:r w:rsidRPr="006C208E">
              <w:rPr>
                <w:rFonts w:cs="Arial"/>
                <w:b/>
                <w:sz w:val="28"/>
              </w:rPr>
              <w:t>INFORMATION REPORT</w:t>
            </w:r>
          </w:p>
          <w:p w14:paraId="4A845EB1" w14:textId="77777777" w:rsidR="00DC1308" w:rsidRPr="00DC1308" w:rsidRDefault="00DC1308" w:rsidP="00DC1308">
            <w:pPr>
              <w:pStyle w:val="Infotext"/>
              <w:rPr>
                <w:rFonts w:cs="Arial"/>
                <w:szCs w:val="28"/>
              </w:rPr>
            </w:pPr>
            <w:r w:rsidRPr="00DC1308">
              <w:rPr>
                <w:rFonts w:cs="Arial"/>
                <w:szCs w:val="28"/>
              </w:rPr>
              <w:t>Information - Traffic and Parking Schemes Programme update</w:t>
            </w:r>
          </w:p>
          <w:p w14:paraId="533196A0" w14:textId="77777777" w:rsidR="00B36620" w:rsidRPr="00081199" w:rsidRDefault="00B36620" w:rsidP="00DC1308">
            <w:pPr>
              <w:rPr>
                <w:rFonts w:cs="Arial"/>
                <w:sz w:val="28"/>
                <w:szCs w:val="28"/>
              </w:rPr>
            </w:pPr>
          </w:p>
        </w:tc>
      </w:tr>
      <w:tr w:rsidR="00D3527C" w14:paraId="77B7FC96" w14:textId="77777777" w:rsidTr="005E4B78">
        <w:trPr>
          <w:trHeight w:val="20"/>
        </w:trPr>
        <w:tc>
          <w:tcPr>
            <w:tcW w:w="1989" w:type="pct"/>
          </w:tcPr>
          <w:p w14:paraId="451E7316" w14:textId="77777777" w:rsidR="00D3527C" w:rsidRDefault="00D3527C" w:rsidP="00032E5E">
            <w:pPr>
              <w:pStyle w:val="Infotext"/>
              <w:rPr>
                <w:rFonts w:ascii="Arial Black" w:hAnsi="Arial Black" w:cs="Arial"/>
              </w:rPr>
            </w:pPr>
          </w:p>
          <w:p w14:paraId="3C31E6EA" w14:textId="77777777" w:rsidR="00D3527C" w:rsidRDefault="00D3527C" w:rsidP="00032E5E">
            <w:pPr>
              <w:pStyle w:val="Infotext"/>
              <w:rPr>
                <w:rFonts w:ascii="Arial Black" w:hAnsi="Arial Black" w:cs="Arial"/>
              </w:rPr>
            </w:pPr>
            <w:r>
              <w:rPr>
                <w:rFonts w:ascii="Arial Black" w:hAnsi="Arial Black" w:cs="Arial"/>
              </w:rPr>
              <w:t>Key Decision:</w:t>
            </w:r>
          </w:p>
        </w:tc>
        <w:tc>
          <w:tcPr>
            <w:tcW w:w="3011" w:type="pct"/>
          </w:tcPr>
          <w:p w14:paraId="61746344" w14:textId="77777777" w:rsidR="00D3527C" w:rsidRDefault="00D3527C" w:rsidP="00032E5E">
            <w:pPr>
              <w:pStyle w:val="Infotext"/>
              <w:rPr>
                <w:rFonts w:cs="Arial"/>
                <w:szCs w:val="28"/>
              </w:rPr>
            </w:pPr>
          </w:p>
          <w:p w14:paraId="491113C0" w14:textId="77777777" w:rsidR="00D3527C" w:rsidRDefault="00D3527C" w:rsidP="00032E5E">
            <w:pPr>
              <w:pStyle w:val="Infotext"/>
              <w:rPr>
                <w:rFonts w:cs="Arial"/>
                <w:szCs w:val="28"/>
              </w:rPr>
            </w:pPr>
            <w:r w:rsidRPr="008D6D17">
              <w:rPr>
                <w:rFonts w:cs="Arial"/>
                <w:szCs w:val="28"/>
              </w:rPr>
              <w:t>No</w:t>
            </w:r>
          </w:p>
          <w:p w14:paraId="2F2F83BE" w14:textId="77777777" w:rsidR="00D3527C" w:rsidRPr="008D6D17" w:rsidRDefault="00D3527C" w:rsidP="00032E5E">
            <w:pPr>
              <w:pStyle w:val="Infotext"/>
              <w:rPr>
                <w:rFonts w:cs="Arial"/>
                <w:szCs w:val="28"/>
              </w:rPr>
            </w:pPr>
          </w:p>
          <w:p w14:paraId="4CDDE571" w14:textId="77777777" w:rsidR="00D3527C" w:rsidRPr="008D6D17" w:rsidRDefault="00D3527C" w:rsidP="00032E5E">
            <w:pPr>
              <w:pStyle w:val="Infotext"/>
              <w:rPr>
                <w:rFonts w:cs="Arial"/>
                <w:szCs w:val="28"/>
              </w:rPr>
            </w:pPr>
          </w:p>
        </w:tc>
      </w:tr>
      <w:tr w:rsidR="00D3527C" w14:paraId="377463CF" w14:textId="77777777" w:rsidTr="005E4B78">
        <w:trPr>
          <w:trHeight w:val="20"/>
        </w:trPr>
        <w:tc>
          <w:tcPr>
            <w:tcW w:w="1989" w:type="pct"/>
          </w:tcPr>
          <w:p w14:paraId="6861ECD8"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FC7F91B" w14:textId="77777777" w:rsidR="00D3527C" w:rsidRDefault="00D3527C" w:rsidP="00032E5E">
            <w:pPr>
              <w:pStyle w:val="Infotext"/>
              <w:rPr>
                <w:rFonts w:ascii="Arial Black" w:hAnsi="Arial Black" w:cs="Arial"/>
              </w:rPr>
            </w:pPr>
          </w:p>
        </w:tc>
        <w:tc>
          <w:tcPr>
            <w:tcW w:w="3011" w:type="pct"/>
          </w:tcPr>
          <w:p w14:paraId="05AC4419" w14:textId="77777777" w:rsidR="00D3527C" w:rsidRDefault="00D3527C" w:rsidP="00032E5E">
            <w:pPr>
              <w:pStyle w:val="Infotext"/>
              <w:rPr>
                <w:rFonts w:cs="Arial"/>
                <w:szCs w:val="28"/>
              </w:rPr>
            </w:pPr>
            <w:r w:rsidRPr="00222BB9">
              <w:rPr>
                <w:rFonts w:cs="Arial"/>
                <w:szCs w:val="28"/>
              </w:rPr>
              <w:t>Paul Walker – Corporate Director, Community</w:t>
            </w:r>
          </w:p>
          <w:p w14:paraId="3CBD2AE7" w14:textId="77777777" w:rsidR="00D3527C" w:rsidRDefault="00D3527C" w:rsidP="00032E5E">
            <w:pPr>
              <w:pStyle w:val="Infotext"/>
              <w:rPr>
                <w:rFonts w:cs="Arial"/>
                <w:szCs w:val="28"/>
              </w:rPr>
            </w:pPr>
          </w:p>
          <w:p w14:paraId="4023C61F" w14:textId="77777777" w:rsidR="00D3527C" w:rsidRDefault="00D3527C" w:rsidP="00032E5E">
            <w:pPr>
              <w:pStyle w:val="Infotext"/>
              <w:rPr>
                <w:rFonts w:cs="Arial"/>
                <w:szCs w:val="28"/>
              </w:rPr>
            </w:pPr>
          </w:p>
        </w:tc>
      </w:tr>
      <w:tr w:rsidR="00797215" w14:paraId="289E852C" w14:textId="77777777" w:rsidTr="005E4B78">
        <w:trPr>
          <w:trHeight w:val="20"/>
        </w:trPr>
        <w:tc>
          <w:tcPr>
            <w:tcW w:w="1989" w:type="pct"/>
          </w:tcPr>
          <w:p w14:paraId="0725E028"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53151DD8" w14:textId="77777777" w:rsidR="00797215" w:rsidRDefault="00797215" w:rsidP="00A34E80">
            <w:pPr>
              <w:pStyle w:val="Infotext"/>
              <w:rPr>
                <w:rFonts w:ascii="Arial Black" w:hAnsi="Arial Black" w:cs="Arial"/>
                <w:b/>
              </w:rPr>
            </w:pPr>
          </w:p>
        </w:tc>
        <w:tc>
          <w:tcPr>
            <w:tcW w:w="3011" w:type="pct"/>
          </w:tcPr>
          <w:p w14:paraId="6C26D3F6" w14:textId="77777777" w:rsidR="00797215" w:rsidRPr="00222BB9" w:rsidRDefault="00442E7C" w:rsidP="00222BB9">
            <w:pPr>
              <w:pStyle w:val="Infotext"/>
              <w:rPr>
                <w:rFonts w:cs="Arial"/>
                <w:szCs w:val="28"/>
              </w:rPr>
            </w:pPr>
            <w:r w:rsidRPr="00222BB9">
              <w:rPr>
                <w:rFonts w:cs="Arial"/>
                <w:szCs w:val="28"/>
              </w:rPr>
              <w:t xml:space="preserve">Varsha Parmar – </w:t>
            </w:r>
            <w:r w:rsidR="00974AA4" w:rsidRPr="00222BB9">
              <w:rPr>
                <w:rFonts w:cs="Arial"/>
                <w:szCs w:val="28"/>
              </w:rPr>
              <w:t>Portfolio Holder</w:t>
            </w:r>
            <w:r w:rsidRPr="00222BB9">
              <w:rPr>
                <w:rFonts w:cs="Arial"/>
                <w:szCs w:val="28"/>
              </w:rPr>
              <w:t xml:space="preserve"> for Environment</w:t>
            </w:r>
          </w:p>
        </w:tc>
      </w:tr>
      <w:tr w:rsidR="00A34E80" w14:paraId="54A8531F" w14:textId="77777777" w:rsidTr="005E4B78">
        <w:trPr>
          <w:trHeight w:val="20"/>
        </w:trPr>
        <w:tc>
          <w:tcPr>
            <w:tcW w:w="1989" w:type="pct"/>
          </w:tcPr>
          <w:p w14:paraId="6467A5C0"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tcPr>
          <w:p w14:paraId="774E9C80" w14:textId="77777777" w:rsidR="00A34E80" w:rsidRPr="00A34E80" w:rsidRDefault="00A34E80" w:rsidP="00A34E80">
            <w:pPr>
              <w:rPr>
                <w:rFonts w:cs="Arial"/>
                <w:sz w:val="28"/>
                <w:szCs w:val="28"/>
              </w:rPr>
            </w:pPr>
            <w:r>
              <w:rPr>
                <w:rFonts w:cs="Arial"/>
                <w:sz w:val="28"/>
                <w:szCs w:val="28"/>
              </w:rPr>
              <w:t>No</w:t>
            </w:r>
          </w:p>
          <w:p w14:paraId="1DD6CDF8" w14:textId="77777777" w:rsidR="00A34E80" w:rsidRDefault="00A34E80" w:rsidP="00A34E80">
            <w:pPr>
              <w:rPr>
                <w:rFonts w:cs="Arial"/>
                <w:sz w:val="28"/>
                <w:szCs w:val="28"/>
              </w:rPr>
            </w:pPr>
          </w:p>
        </w:tc>
      </w:tr>
      <w:tr w:rsidR="00974AA4" w14:paraId="1BB89321" w14:textId="77777777" w:rsidTr="005E4B78">
        <w:trPr>
          <w:trHeight w:val="20"/>
        </w:trPr>
        <w:tc>
          <w:tcPr>
            <w:tcW w:w="1989" w:type="pct"/>
          </w:tcPr>
          <w:p w14:paraId="5889B6A9" w14:textId="77777777"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tcPr>
          <w:p w14:paraId="36314889" w14:textId="77777777" w:rsidR="00974AA4" w:rsidRPr="008D6D17" w:rsidRDefault="00974AA4" w:rsidP="00B22E50">
            <w:pPr>
              <w:pStyle w:val="Infotext"/>
              <w:rPr>
                <w:rFonts w:cs="Arial"/>
                <w:szCs w:val="28"/>
              </w:rPr>
            </w:pPr>
            <w:r w:rsidRPr="008D6D17">
              <w:rPr>
                <w:rFonts w:cs="Arial"/>
                <w:szCs w:val="28"/>
              </w:rPr>
              <w:t>No</w:t>
            </w:r>
            <w:r>
              <w:rPr>
                <w:rFonts w:cs="Arial"/>
                <w:szCs w:val="28"/>
              </w:rPr>
              <w:t xml:space="preserve">, </w:t>
            </w:r>
            <w:r w:rsidR="006E3A22">
              <w:rPr>
                <w:rFonts w:cs="Arial"/>
                <w:szCs w:val="28"/>
              </w:rPr>
              <w:t xml:space="preserve">the </w:t>
            </w:r>
            <w:r>
              <w:rPr>
                <w:rFonts w:cs="Arial"/>
                <w:szCs w:val="28"/>
              </w:rPr>
              <w:t>report is for information</w:t>
            </w:r>
          </w:p>
        </w:tc>
      </w:tr>
      <w:tr w:rsidR="00EA3E7F" w14:paraId="6CA542EB" w14:textId="77777777" w:rsidTr="005E4B78">
        <w:trPr>
          <w:trHeight w:val="20"/>
        </w:trPr>
        <w:tc>
          <w:tcPr>
            <w:tcW w:w="1989" w:type="pct"/>
          </w:tcPr>
          <w:p w14:paraId="12F106EC" w14:textId="77777777" w:rsidR="000D24A2" w:rsidRDefault="00EA3E7F" w:rsidP="00974AA4">
            <w:pPr>
              <w:pStyle w:val="Infotext"/>
              <w:rPr>
                <w:rFonts w:ascii="Arial Black" w:hAnsi="Arial Black" w:cs="Arial"/>
              </w:rPr>
            </w:pPr>
            <w:r>
              <w:rPr>
                <w:rFonts w:ascii="Arial Black" w:hAnsi="Arial Black" w:cs="Arial"/>
              </w:rPr>
              <w:t>Wards affected:</w:t>
            </w:r>
          </w:p>
        </w:tc>
        <w:tc>
          <w:tcPr>
            <w:tcW w:w="3011" w:type="pct"/>
          </w:tcPr>
          <w:p w14:paraId="43A34C79" w14:textId="77777777" w:rsidR="00885FD7" w:rsidRDefault="00784E31" w:rsidP="00DA3DE9">
            <w:pPr>
              <w:rPr>
                <w:rFonts w:cs="Arial"/>
                <w:sz w:val="28"/>
                <w:szCs w:val="28"/>
              </w:rPr>
            </w:pPr>
            <w:r>
              <w:rPr>
                <w:rFonts w:cs="Arial"/>
                <w:sz w:val="28"/>
                <w:szCs w:val="28"/>
              </w:rPr>
              <w:t>All wards</w:t>
            </w:r>
          </w:p>
          <w:p w14:paraId="6AB99565" w14:textId="77777777" w:rsidR="00DA3DE9" w:rsidRDefault="00DA3DE9" w:rsidP="00DA3DE9">
            <w:pPr>
              <w:rPr>
                <w:rFonts w:cs="Arial"/>
                <w:sz w:val="28"/>
                <w:szCs w:val="28"/>
              </w:rPr>
            </w:pPr>
          </w:p>
        </w:tc>
      </w:tr>
      <w:tr w:rsidR="00974AA4" w14:paraId="5B8CE52C" w14:textId="77777777" w:rsidTr="005E4B78">
        <w:trPr>
          <w:trHeight w:val="20"/>
        </w:trPr>
        <w:tc>
          <w:tcPr>
            <w:tcW w:w="1989" w:type="pct"/>
          </w:tcPr>
          <w:p w14:paraId="1B051B8C"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tcPr>
          <w:p w14:paraId="2DFE8C2C" w14:textId="77777777" w:rsidR="00AE6356" w:rsidRDefault="00AE6356" w:rsidP="00AE6356">
            <w:pPr>
              <w:rPr>
                <w:rFonts w:cs="Arial"/>
                <w:sz w:val="28"/>
                <w:szCs w:val="28"/>
              </w:rPr>
            </w:pPr>
            <w:r w:rsidRPr="008004A7">
              <w:rPr>
                <w:rFonts w:cs="Arial"/>
                <w:b/>
                <w:sz w:val="28"/>
                <w:szCs w:val="28"/>
              </w:rPr>
              <w:t xml:space="preserve">Appendix </w:t>
            </w:r>
            <w:r w:rsidRPr="00422115">
              <w:rPr>
                <w:rFonts w:cs="Arial"/>
                <w:b/>
                <w:sz w:val="28"/>
                <w:szCs w:val="28"/>
              </w:rPr>
              <w:t>A</w:t>
            </w:r>
            <w:r>
              <w:rPr>
                <w:rFonts w:cs="Arial"/>
                <w:sz w:val="28"/>
                <w:szCs w:val="28"/>
              </w:rPr>
              <w:t xml:space="preserve"> - Parking management programme 20</w:t>
            </w:r>
            <w:r w:rsidR="00086A54">
              <w:rPr>
                <w:rFonts w:cs="Arial"/>
                <w:sz w:val="28"/>
                <w:szCs w:val="28"/>
              </w:rPr>
              <w:t>20</w:t>
            </w:r>
            <w:r>
              <w:rPr>
                <w:rFonts w:cs="Arial"/>
                <w:sz w:val="28"/>
                <w:szCs w:val="28"/>
              </w:rPr>
              <w:t>/2</w:t>
            </w:r>
            <w:r w:rsidR="00086A54">
              <w:rPr>
                <w:rFonts w:cs="Arial"/>
                <w:sz w:val="28"/>
                <w:szCs w:val="28"/>
              </w:rPr>
              <w:t>1</w:t>
            </w:r>
          </w:p>
          <w:p w14:paraId="1954444F" w14:textId="77777777" w:rsidR="00AE6356" w:rsidRDefault="00AE6356" w:rsidP="00AE6356">
            <w:pPr>
              <w:rPr>
                <w:rFonts w:cs="Arial"/>
                <w:sz w:val="28"/>
                <w:szCs w:val="28"/>
              </w:rPr>
            </w:pPr>
            <w:r w:rsidRPr="008004A7">
              <w:rPr>
                <w:rFonts w:cs="Arial"/>
                <w:b/>
                <w:sz w:val="28"/>
                <w:szCs w:val="28"/>
              </w:rPr>
              <w:t>Appendix</w:t>
            </w:r>
            <w:r>
              <w:rPr>
                <w:rFonts w:cs="Arial"/>
                <w:sz w:val="28"/>
                <w:szCs w:val="28"/>
              </w:rPr>
              <w:t xml:space="preserve"> </w:t>
            </w:r>
            <w:r w:rsidRPr="00422115">
              <w:rPr>
                <w:rFonts w:cs="Arial"/>
                <w:b/>
                <w:sz w:val="28"/>
                <w:szCs w:val="28"/>
              </w:rPr>
              <w:t>B</w:t>
            </w:r>
            <w:r>
              <w:rPr>
                <w:rFonts w:cs="Arial"/>
                <w:sz w:val="28"/>
                <w:szCs w:val="28"/>
              </w:rPr>
              <w:t xml:space="preserve"> - Transport for London programme 20</w:t>
            </w:r>
            <w:r w:rsidR="00086A54">
              <w:rPr>
                <w:rFonts w:cs="Arial"/>
                <w:sz w:val="28"/>
                <w:szCs w:val="28"/>
              </w:rPr>
              <w:t>20</w:t>
            </w:r>
            <w:r>
              <w:rPr>
                <w:rFonts w:cs="Arial"/>
                <w:sz w:val="28"/>
                <w:szCs w:val="28"/>
              </w:rPr>
              <w:t>/2</w:t>
            </w:r>
            <w:r w:rsidR="00086A54">
              <w:rPr>
                <w:rFonts w:cs="Arial"/>
                <w:sz w:val="28"/>
                <w:szCs w:val="28"/>
              </w:rPr>
              <w:t>1</w:t>
            </w:r>
          </w:p>
          <w:p w14:paraId="50CD59BF" w14:textId="77777777" w:rsidR="00BF25D8" w:rsidRDefault="00BF25D8" w:rsidP="00AE6356">
            <w:pPr>
              <w:rPr>
                <w:rFonts w:cs="Arial"/>
                <w:sz w:val="28"/>
                <w:szCs w:val="28"/>
              </w:rPr>
            </w:pPr>
            <w:r w:rsidRPr="00BF25D8">
              <w:rPr>
                <w:rFonts w:cs="Arial"/>
                <w:b/>
                <w:bCs/>
                <w:sz w:val="28"/>
                <w:szCs w:val="28"/>
              </w:rPr>
              <w:t>Appendix C</w:t>
            </w:r>
            <w:r>
              <w:rPr>
                <w:rFonts w:cs="Arial"/>
                <w:sz w:val="28"/>
                <w:szCs w:val="28"/>
              </w:rPr>
              <w:t>- Mer</w:t>
            </w:r>
            <w:r w:rsidR="008342E7">
              <w:rPr>
                <w:rFonts w:cs="Arial"/>
                <w:sz w:val="28"/>
                <w:szCs w:val="28"/>
              </w:rPr>
              <w:t>r</w:t>
            </w:r>
            <w:r>
              <w:rPr>
                <w:rFonts w:cs="Arial"/>
                <w:sz w:val="28"/>
                <w:szCs w:val="28"/>
              </w:rPr>
              <w:t>ion Avenue – Changes to parking bays</w:t>
            </w:r>
          </w:p>
          <w:p w14:paraId="70F8E66D" w14:textId="77777777" w:rsidR="00974AA4" w:rsidRDefault="00974AA4" w:rsidP="00086A54">
            <w:pPr>
              <w:rPr>
                <w:rFonts w:cs="Arial"/>
                <w:sz w:val="28"/>
                <w:szCs w:val="28"/>
              </w:rPr>
            </w:pPr>
          </w:p>
          <w:p w14:paraId="17ACCEF9" w14:textId="77777777" w:rsidR="00086A54" w:rsidRDefault="00086A54" w:rsidP="00086A54">
            <w:pPr>
              <w:rPr>
                <w:rFonts w:cs="Arial"/>
                <w:sz w:val="28"/>
                <w:szCs w:val="28"/>
              </w:rPr>
            </w:pPr>
          </w:p>
        </w:tc>
      </w:tr>
    </w:tbl>
    <w:p w14:paraId="4740A419" w14:textId="77777777" w:rsidR="00EE7D49" w:rsidRDefault="00EE7D49">
      <w:pPr>
        <w:rPr>
          <w:bCs/>
        </w:rPr>
      </w:pPr>
    </w:p>
    <w:p w14:paraId="15E42821" w14:textId="77777777" w:rsidR="00D3527C" w:rsidRDefault="00D3527C">
      <w:pPr>
        <w:pStyle w:val="Heading1"/>
      </w:pPr>
    </w:p>
    <w:p w14:paraId="6CE433AE" w14:textId="77777777" w:rsidR="009A552D" w:rsidRDefault="009A552D" w:rsidP="009A552D"/>
    <w:p w14:paraId="099F952C" w14:textId="77777777" w:rsidR="009A552D" w:rsidRPr="009A552D" w:rsidRDefault="009A552D" w:rsidP="009A5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9A552D" w14:paraId="7BB48B5D" w14:textId="77777777" w:rsidTr="009A552D">
        <w:tc>
          <w:tcPr>
            <w:tcW w:w="8525" w:type="dxa"/>
            <w:tcBorders>
              <w:top w:val="nil"/>
              <w:left w:val="nil"/>
              <w:bottom w:val="single" w:sz="4" w:space="0" w:color="auto"/>
              <w:right w:val="nil"/>
            </w:tcBorders>
          </w:tcPr>
          <w:p w14:paraId="4A2A6F4F" w14:textId="77777777" w:rsidR="009A552D" w:rsidRDefault="009A552D">
            <w:pPr>
              <w:pStyle w:val="Heading1"/>
            </w:pPr>
            <w:r>
              <w:t>Section 1 – Summary and Recommendations</w:t>
            </w:r>
          </w:p>
          <w:p w14:paraId="58FCF7A0" w14:textId="77777777" w:rsidR="009A552D" w:rsidRDefault="009A552D"/>
        </w:tc>
      </w:tr>
      <w:tr w:rsidR="009A552D" w14:paraId="38726509" w14:textId="77777777" w:rsidTr="009A552D">
        <w:tc>
          <w:tcPr>
            <w:tcW w:w="8525" w:type="dxa"/>
            <w:tcBorders>
              <w:top w:val="single" w:sz="4" w:space="0" w:color="auto"/>
              <w:left w:val="single" w:sz="4" w:space="0" w:color="auto"/>
              <w:bottom w:val="single" w:sz="4" w:space="0" w:color="auto"/>
              <w:right w:val="single" w:sz="4" w:space="0" w:color="auto"/>
            </w:tcBorders>
          </w:tcPr>
          <w:p w14:paraId="5853719C" w14:textId="77777777" w:rsidR="009A552D" w:rsidRDefault="009A552D"/>
          <w:p w14:paraId="143A4D35" w14:textId="77777777" w:rsidR="009A552D" w:rsidRDefault="009A552D" w:rsidP="009A552D">
            <w:pPr>
              <w:rPr>
                <w:rFonts w:cs="Arial"/>
                <w:szCs w:val="24"/>
              </w:rPr>
            </w:pPr>
            <w:r>
              <w:rPr>
                <w:rFonts w:cs="Arial"/>
                <w:szCs w:val="24"/>
              </w:rPr>
              <w:t>This information report is presented to members to provide an update on progress with the 2020/21 Parking and Local Implementation Plan Transportation programmes of works.</w:t>
            </w:r>
          </w:p>
          <w:p w14:paraId="1BB0B46F" w14:textId="77777777" w:rsidR="009A552D" w:rsidRDefault="009A552D">
            <w:pPr>
              <w:pStyle w:val="Heading2"/>
            </w:pPr>
          </w:p>
          <w:p w14:paraId="6506D96B" w14:textId="77777777" w:rsidR="009A552D" w:rsidRDefault="009A552D">
            <w:pPr>
              <w:pStyle w:val="Heading2"/>
            </w:pPr>
            <w:r>
              <w:t>Recommendations:</w:t>
            </w:r>
          </w:p>
          <w:p w14:paraId="52CFC891" w14:textId="77777777" w:rsidR="009A552D" w:rsidRDefault="009A552D"/>
          <w:p w14:paraId="084E55B2" w14:textId="77777777" w:rsidR="009A552D" w:rsidRDefault="009A552D">
            <w:r>
              <w:t>None, the report is for information only.</w:t>
            </w:r>
          </w:p>
          <w:p w14:paraId="403A3A2C" w14:textId="77777777" w:rsidR="009A552D" w:rsidRDefault="009A552D"/>
          <w:p w14:paraId="14D67FC8" w14:textId="77777777" w:rsidR="009A552D" w:rsidRDefault="009A552D">
            <w:pPr>
              <w:pStyle w:val="Heading2"/>
            </w:pPr>
            <w:r>
              <w:t>Reason: (For recommendations)</w:t>
            </w:r>
          </w:p>
          <w:p w14:paraId="03F0CE50" w14:textId="77777777" w:rsidR="009A552D" w:rsidRDefault="009A552D"/>
          <w:p w14:paraId="48277E72" w14:textId="77777777" w:rsidR="009A552D" w:rsidRPr="00DF603E" w:rsidRDefault="009A552D" w:rsidP="009A552D">
            <w:r w:rsidRPr="00DF603E">
              <w:t>None, the report is for information only.</w:t>
            </w:r>
          </w:p>
          <w:p w14:paraId="2E2ABBC6" w14:textId="77777777" w:rsidR="009A552D" w:rsidRDefault="009A552D"/>
        </w:tc>
      </w:tr>
    </w:tbl>
    <w:p w14:paraId="179AD666" w14:textId="77777777" w:rsidR="009A552D" w:rsidRPr="009A552D" w:rsidRDefault="009A552D" w:rsidP="009A552D"/>
    <w:p w14:paraId="2A1FCF83" w14:textId="77777777" w:rsidR="0064284F" w:rsidRDefault="0064284F">
      <w:pPr>
        <w:pStyle w:val="Heading1"/>
      </w:pPr>
      <w:r w:rsidRPr="00E368AB">
        <w:t>Section 2 – Report</w:t>
      </w:r>
    </w:p>
    <w:p w14:paraId="2168A0DE" w14:textId="77777777" w:rsidR="00B63E76" w:rsidRDefault="00B63E76" w:rsidP="00B63E76"/>
    <w:p w14:paraId="45F03B0A" w14:textId="77777777" w:rsidR="00E33202" w:rsidRDefault="00E33202" w:rsidP="00E33202">
      <w:pPr>
        <w:pStyle w:val="Heading2"/>
        <w:ind w:left="851"/>
      </w:pPr>
      <w:r>
        <w:t>Introduct</w:t>
      </w:r>
      <w:r w:rsidR="00B143CC">
        <w:t>ion</w:t>
      </w:r>
    </w:p>
    <w:p w14:paraId="2C15D908" w14:textId="77777777" w:rsidR="00B63E76" w:rsidRDefault="00B63E76" w:rsidP="00B63E76"/>
    <w:p w14:paraId="5D33DF0C" w14:textId="77777777" w:rsidR="00AE6356" w:rsidRDefault="00AE6356" w:rsidP="00AE6356">
      <w:pPr>
        <w:numPr>
          <w:ilvl w:val="0"/>
          <w:numId w:val="30"/>
        </w:numPr>
        <w:tabs>
          <w:tab w:val="num" w:pos="851"/>
        </w:tabs>
        <w:ind w:left="851" w:hanging="851"/>
        <w:rPr>
          <w:rFonts w:cs="Arial"/>
          <w:szCs w:val="24"/>
        </w:rPr>
      </w:pPr>
      <w:r>
        <w:rPr>
          <w:rFonts w:cs="Arial"/>
          <w:szCs w:val="24"/>
        </w:rPr>
        <w:t xml:space="preserve">This information report provides members with an update on the current </w:t>
      </w:r>
      <w:r w:rsidRPr="00A253A2">
        <w:rPr>
          <w:rFonts w:cs="Arial"/>
          <w:szCs w:val="24"/>
        </w:rPr>
        <w:t xml:space="preserve">programme of transport schemes and initiatives funded in </w:t>
      </w:r>
      <w:r w:rsidRPr="00A8129C">
        <w:rPr>
          <w:rFonts w:cs="Arial"/>
          <w:szCs w:val="24"/>
        </w:rPr>
        <w:t xml:space="preserve">the </w:t>
      </w:r>
      <w:r w:rsidRPr="00BF6986">
        <w:rPr>
          <w:rFonts w:cs="Arial"/>
          <w:szCs w:val="24"/>
        </w:rPr>
        <w:t>20</w:t>
      </w:r>
      <w:r>
        <w:rPr>
          <w:rFonts w:cs="Arial"/>
          <w:szCs w:val="24"/>
        </w:rPr>
        <w:t>20</w:t>
      </w:r>
      <w:r w:rsidRPr="00BF6986">
        <w:rPr>
          <w:rFonts w:cs="Arial"/>
          <w:szCs w:val="24"/>
        </w:rPr>
        <w:t>/</w:t>
      </w:r>
      <w:r>
        <w:rPr>
          <w:rFonts w:cs="Arial"/>
          <w:szCs w:val="24"/>
        </w:rPr>
        <w:t xml:space="preserve">21 programme. This includes schemes funded by Transport for London grant and the Harrow capital programme. </w:t>
      </w:r>
      <w:r w:rsidRPr="00F122A1">
        <w:rPr>
          <w:rFonts w:cs="Arial"/>
          <w:b/>
          <w:szCs w:val="24"/>
        </w:rPr>
        <w:t>Appendi</w:t>
      </w:r>
      <w:r>
        <w:rPr>
          <w:rFonts w:cs="Arial"/>
          <w:b/>
          <w:szCs w:val="24"/>
        </w:rPr>
        <w:t>x A and</w:t>
      </w:r>
      <w:r w:rsidRPr="0075008B">
        <w:rPr>
          <w:rFonts w:cs="Arial"/>
          <w:szCs w:val="24"/>
        </w:rPr>
        <w:t xml:space="preserve"> </w:t>
      </w:r>
      <w:r>
        <w:rPr>
          <w:rFonts w:cs="Arial"/>
          <w:b/>
          <w:szCs w:val="24"/>
        </w:rPr>
        <w:t xml:space="preserve">B </w:t>
      </w:r>
      <w:r>
        <w:rPr>
          <w:rFonts w:cs="Arial"/>
          <w:szCs w:val="24"/>
        </w:rPr>
        <w:t>provides a summary of progress with all the schemes within the current programme.</w:t>
      </w:r>
    </w:p>
    <w:p w14:paraId="2A00B2B7" w14:textId="77777777" w:rsidR="00AE6356" w:rsidRDefault="00AE6356" w:rsidP="00AE6356">
      <w:pPr>
        <w:tabs>
          <w:tab w:val="num" w:pos="851"/>
        </w:tabs>
        <w:ind w:left="851" w:hanging="851"/>
        <w:rPr>
          <w:rFonts w:cs="Arial"/>
          <w:szCs w:val="24"/>
        </w:rPr>
      </w:pPr>
    </w:p>
    <w:p w14:paraId="77D4EAC6" w14:textId="77777777" w:rsidR="00E33202" w:rsidRDefault="00E33202" w:rsidP="00E33202">
      <w:pPr>
        <w:pStyle w:val="Heading2"/>
        <w:ind w:left="851"/>
      </w:pPr>
      <w:r>
        <w:t>Options considered</w:t>
      </w:r>
    </w:p>
    <w:p w14:paraId="3E3F9508" w14:textId="77777777" w:rsidR="00B63E76" w:rsidRPr="00BE78F9" w:rsidRDefault="00B63E76" w:rsidP="00B63E76"/>
    <w:p w14:paraId="28452B59" w14:textId="77777777" w:rsidR="00AE6356" w:rsidRPr="009B02A2" w:rsidRDefault="00AE6356" w:rsidP="00AE6356">
      <w:pPr>
        <w:numPr>
          <w:ilvl w:val="0"/>
          <w:numId w:val="30"/>
        </w:numPr>
        <w:tabs>
          <w:tab w:val="num" w:pos="851"/>
        </w:tabs>
        <w:ind w:left="851" w:hanging="851"/>
        <w:rPr>
          <w:rFonts w:cs="Arial"/>
          <w:szCs w:val="24"/>
        </w:rPr>
      </w:pPr>
      <w:r w:rsidRPr="009B02A2">
        <w:rPr>
          <w:rFonts w:cs="Arial"/>
          <w:szCs w:val="24"/>
        </w:rPr>
        <w:t xml:space="preserve">This work programme fits within the scope of the Council’s Transport Local Implementation Plan. The plan sets out the case for taking forward a </w:t>
      </w:r>
      <w:r w:rsidR="003325E9">
        <w:rPr>
          <w:rFonts w:cs="Arial"/>
          <w:szCs w:val="24"/>
        </w:rPr>
        <w:t>wide-ranging</w:t>
      </w:r>
      <w:r>
        <w:rPr>
          <w:rFonts w:cs="Arial"/>
          <w:szCs w:val="24"/>
        </w:rPr>
        <w:t xml:space="preserve"> </w:t>
      </w:r>
      <w:r w:rsidRPr="009B02A2">
        <w:rPr>
          <w:rFonts w:cs="Arial"/>
          <w:szCs w:val="24"/>
        </w:rPr>
        <w:t>programme of investment.</w:t>
      </w:r>
    </w:p>
    <w:p w14:paraId="009CCE34" w14:textId="77777777" w:rsidR="00B63E76" w:rsidRDefault="00B63E76" w:rsidP="00B63E76">
      <w:pPr>
        <w:pStyle w:val="BodyText"/>
        <w:autoSpaceDE w:val="0"/>
        <w:autoSpaceDN w:val="0"/>
        <w:adjustRightInd w:val="0"/>
        <w:ind w:left="851"/>
        <w:rPr>
          <w:color w:val="000000"/>
          <w:szCs w:val="24"/>
        </w:rPr>
      </w:pPr>
    </w:p>
    <w:p w14:paraId="1A9F3E57" w14:textId="77777777" w:rsidR="00AE6356" w:rsidRPr="00583DC3" w:rsidRDefault="00AE6356" w:rsidP="00AE6356">
      <w:pPr>
        <w:tabs>
          <w:tab w:val="num" w:pos="851"/>
        </w:tabs>
        <w:ind w:left="851"/>
        <w:rPr>
          <w:rFonts w:cs="Arial"/>
          <w:b/>
          <w:szCs w:val="24"/>
        </w:rPr>
      </w:pPr>
      <w:r w:rsidRPr="00583DC3">
        <w:rPr>
          <w:rFonts w:cs="Arial"/>
          <w:b/>
          <w:szCs w:val="24"/>
        </w:rPr>
        <w:t>Parking management programm</w:t>
      </w:r>
      <w:r>
        <w:rPr>
          <w:rFonts w:cs="Arial"/>
          <w:b/>
          <w:szCs w:val="24"/>
        </w:rPr>
        <w:t>e</w:t>
      </w:r>
    </w:p>
    <w:p w14:paraId="6A2751D7" w14:textId="77777777" w:rsidR="00AE6356" w:rsidRPr="001726DE" w:rsidRDefault="00AE6356" w:rsidP="00AE6356">
      <w:pPr>
        <w:tabs>
          <w:tab w:val="num" w:pos="748"/>
        </w:tabs>
        <w:ind w:left="851"/>
        <w:rPr>
          <w:rFonts w:cs="Arial"/>
          <w:szCs w:val="24"/>
          <w:u w:val="single"/>
        </w:rPr>
      </w:pPr>
    </w:p>
    <w:p w14:paraId="017BA054" w14:textId="77777777" w:rsidR="00AE6356" w:rsidRDefault="00AE6356" w:rsidP="00AE6356">
      <w:pPr>
        <w:numPr>
          <w:ilvl w:val="0"/>
          <w:numId w:val="30"/>
        </w:numPr>
        <w:tabs>
          <w:tab w:val="num" w:pos="851"/>
        </w:tabs>
        <w:ind w:left="851" w:hanging="851"/>
        <w:rPr>
          <w:rFonts w:cs="Arial"/>
          <w:szCs w:val="24"/>
        </w:rPr>
      </w:pPr>
      <w:r w:rsidRPr="001726DE">
        <w:rPr>
          <w:rFonts w:cs="Arial"/>
          <w:szCs w:val="24"/>
        </w:rPr>
        <w:t>The Parking Management Schemes Programme for 20</w:t>
      </w:r>
      <w:r>
        <w:rPr>
          <w:rFonts w:cs="Arial"/>
          <w:szCs w:val="24"/>
        </w:rPr>
        <w:t>20</w:t>
      </w:r>
      <w:r w:rsidRPr="001726DE">
        <w:rPr>
          <w:rFonts w:cs="Arial"/>
          <w:szCs w:val="24"/>
        </w:rPr>
        <w:t>/</w:t>
      </w:r>
      <w:r>
        <w:rPr>
          <w:rFonts w:cs="Arial"/>
          <w:szCs w:val="24"/>
        </w:rPr>
        <w:t>21</w:t>
      </w:r>
      <w:r w:rsidRPr="001726DE">
        <w:rPr>
          <w:rFonts w:cs="Arial"/>
          <w:szCs w:val="24"/>
        </w:rPr>
        <w:t xml:space="preserve"> was </w:t>
      </w:r>
      <w:r>
        <w:rPr>
          <w:rFonts w:cs="Arial"/>
          <w:szCs w:val="24"/>
        </w:rPr>
        <w:t>recommended</w:t>
      </w:r>
      <w:r w:rsidRPr="001726DE">
        <w:rPr>
          <w:rFonts w:cs="Arial"/>
          <w:szCs w:val="24"/>
        </w:rPr>
        <w:t xml:space="preserve"> by TARSAP in February</w:t>
      </w:r>
      <w:r>
        <w:rPr>
          <w:rFonts w:cs="Arial"/>
          <w:szCs w:val="24"/>
        </w:rPr>
        <w:t xml:space="preserve"> 2020 and approved by the Portfolio Holder, Environment</w:t>
      </w:r>
      <w:r w:rsidRPr="001726DE">
        <w:rPr>
          <w:rFonts w:cs="Arial"/>
          <w:szCs w:val="24"/>
        </w:rPr>
        <w:t xml:space="preserve">. The current status of each scheme in the programme </w:t>
      </w:r>
      <w:r>
        <w:rPr>
          <w:rFonts w:cs="Arial"/>
          <w:szCs w:val="24"/>
        </w:rPr>
        <w:t>can be seen i</w:t>
      </w:r>
      <w:r w:rsidRPr="001726DE">
        <w:rPr>
          <w:rFonts w:cs="Arial"/>
          <w:szCs w:val="24"/>
        </w:rPr>
        <w:t xml:space="preserve">n </w:t>
      </w:r>
      <w:r w:rsidRPr="005B6E70">
        <w:rPr>
          <w:rFonts w:cs="Arial"/>
          <w:b/>
          <w:szCs w:val="24"/>
        </w:rPr>
        <w:t>Appendix A.</w:t>
      </w:r>
      <w:r w:rsidRPr="001726DE">
        <w:rPr>
          <w:rFonts w:cs="Arial"/>
          <w:szCs w:val="24"/>
        </w:rPr>
        <w:t xml:space="preserve"> </w:t>
      </w:r>
    </w:p>
    <w:p w14:paraId="7EC27201" w14:textId="77777777" w:rsidR="00DD4EB2" w:rsidRDefault="00DD4EB2" w:rsidP="00DD4EB2">
      <w:pPr>
        <w:rPr>
          <w:rFonts w:cs="Arial"/>
          <w:b/>
          <w:szCs w:val="24"/>
          <w:u w:val="single"/>
        </w:rPr>
      </w:pPr>
    </w:p>
    <w:p w14:paraId="049C991D" w14:textId="77777777" w:rsidR="00AE6356" w:rsidRPr="00DD4EB2" w:rsidRDefault="00AE6356" w:rsidP="00DD4EB2">
      <w:pPr>
        <w:tabs>
          <w:tab w:val="num" w:pos="851"/>
        </w:tabs>
        <w:ind w:left="851"/>
        <w:rPr>
          <w:rFonts w:cs="Arial"/>
          <w:b/>
          <w:szCs w:val="24"/>
        </w:rPr>
      </w:pPr>
      <w:r w:rsidRPr="00DD4EB2">
        <w:rPr>
          <w:rFonts w:cs="Arial"/>
          <w:b/>
          <w:szCs w:val="24"/>
        </w:rPr>
        <w:t xml:space="preserve">Local Implementation Plan (LIP) </w:t>
      </w:r>
      <w:r w:rsidR="00DD4EB2" w:rsidRPr="00DD4EB2">
        <w:rPr>
          <w:rFonts w:cs="Arial"/>
          <w:b/>
          <w:szCs w:val="24"/>
        </w:rPr>
        <w:t>Transport</w:t>
      </w:r>
      <w:r w:rsidR="00DD4EB2">
        <w:rPr>
          <w:rFonts w:cs="Arial"/>
          <w:b/>
          <w:szCs w:val="24"/>
        </w:rPr>
        <w:t>ation</w:t>
      </w:r>
      <w:r w:rsidR="00DD4EB2" w:rsidRPr="00DD4EB2">
        <w:rPr>
          <w:rFonts w:cs="Arial"/>
          <w:b/>
          <w:szCs w:val="24"/>
        </w:rPr>
        <w:t xml:space="preserve"> </w:t>
      </w:r>
      <w:r w:rsidRPr="00DD4EB2">
        <w:rPr>
          <w:rFonts w:cs="Arial"/>
          <w:b/>
          <w:szCs w:val="24"/>
        </w:rPr>
        <w:t>Programme</w:t>
      </w:r>
    </w:p>
    <w:p w14:paraId="06AA9939" w14:textId="77777777" w:rsidR="00AE6356" w:rsidRDefault="00AE6356" w:rsidP="00AE6356">
      <w:pPr>
        <w:ind w:left="928"/>
        <w:rPr>
          <w:rFonts w:cs="Arial"/>
          <w:b/>
          <w:szCs w:val="24"/>
          <w:u w:val="single"/>
        </w:rPr>
      </w:pPr>
    </w:p>
    <w:p w14:paraId="59C4CF36" w14:textId="77777777" w:rsidR="00AE6356" w:rsidRDefault="00AE6356" w:rsidP="00AE6356">
      <w:pPr>
        <w:numPr>
          <w:ilvl w:val="0"/>
          <w:numId w:val="30"/>
        </w:numPr>
        <w:tabs>
          <w:tab w:val="num" w:pos="851"/>
        </w:tabs>
        <w:ind w:left="851" w:hanging="851"/>
        <w:rPr>
          <w:rFonts w:cs="Arial"/>
          <w:szCs w:val="24"/>
        </w:rPr>
      </w:pPr>
      <w:r>
        <w:rPr>
          <w:rFonts w:cs="Arial"/>
          <w:szCs w:val="24"/>
        </w:rPr>
        <w:t xml:space="preserve">The LIP programme was suspended at the start of the year due to the onset of the Coronavirus health crisis. This was caused by </w:t>
      </w:r>
      <w:r w:rsidR="002A6F78">
        <w:rPr>
          <w:rFonts w:cs="Arial"/>
          <w:szCs w:val="24"/>
        </w:rPr>
        <w:t>a financial crisis at Transport for London (TfL) as a consequence of r</w:t>
      </w:r>
      <w:r>
        <w:rPr>
          <w:rFonts w:cs="Arial"/>
          <w:szCs w:val="24"/>
        </w:rPr>
        <w:t>educe</w:t>
      </w:r>
      <w:r w:rsidR="002A6F78">
        <w:rPr>
          <w:rFonts w:cs="Arial"/>
          <w:szCs w:val="24"/>
        </w:rPr>
        <w:t>d</w:t>
      </w:r>
      <w:r>
        <w:rPr>
          <w:rFonts w:cs="Arial"/>
          <w:szCs w:val="24"/>
        </w:rPr>
        <w:t xml:space="preserve"> public transport </w:t>
      </w:r>
      <w:r w:rsidR="002A6F78">
        <w:rPr>
          <w:rFonts w:cs="Arial"/>
          <w:szCs w:val="24"/>
        </w:rPr>
        <w:t>income.</w:t>
      </w:r>
      <w:r>
        <w:rPr>
          <w:rFonts w:cs="Arial"/>
          <w:szCs w:val="24"/>
        </w:rPr>
        <w:t xml:space="preserve"> </w:t>
      </w:r>
    </w:p>
    <w:p w14:paraId="6E4E2A99" w14:textId="77777777" w:rsidR="00AE6356" w:rsidRDefault="00AE6356" w:rsidP="00AE6356">
      <w:pPr>
        <w:ind w:left="851"/>
        <w:rPr>
          <w:rFonts w:cs="Arial"/>
          <w:szCs w:val="24"/>
        </w:rPr>
      </w:pPr>
    </w:p>
    <w:p w14:paraId="47C52392" w14:textId="77777777" w:rsidR="00AE6356" w:rsidRDefault="00AE6356" w:rsidP="00AE6356">
      <w:pPr>
        <w:numPr>
          <w:ilvl w:val="0"/>
          <w:numId w:val="30"/>
        </w:numPr>
        <w:tabs>
          <w:tab w:val="num" w:pos="851"/>
        </w:tabs>
        <w:ind w:left="851" w:hanging="851"/>
        <w:rPr>
          <w:rFonts w:cs="Arial"/>
          <w:szCs w:val="24"/>
        </w:rPr>
      </w:pPr>
      <w:r>
        <w:rPr>
          <w:rFonts w:cs="Arial"/>
          <w:szCs w:val="24"/>
        </w:rPr>
        <w:lastRenderedPageBreak/>
        <w:t xml:space="preserve">The government provided financial support to TfL </w:t>
      </w:r>
      <w:r w:rsidR="0005211E">
        <w:rPr>
          <w:rFonts w:cs="Arial"/>
          <w:szCs w:val="24"/>
        </w:rPr>
        <w:t xml:space="preserve">up to </w:t>
      </w:r>
      <w:r w:rsidR="00DC22A3">
        <w:rPr>
          <w:rFonts w:cs="Arial"/>
          <w:szCs w:val="24"/>
        </w:rPr>
        <w:t>mid-October</w:t>
      </w:r>
      <w:r w:rsidR="0005211E">
        <w:rPr>
          <w:rFonts w:cs="Arial"/>
          <w:szCs w:val="24"/>
        </w:rPr>
        <w:t xml:space="preserve"> </w:t>
      </w:r>
      <w:r>
        <w:rPr>
          <w:rFonts w:cs="Arial"/>
          <w:szCs w:val="24"/>
        </w:rPr>
        <w:t xml:space="preserve">to maintain transport services and also funded an alternative London Streetspace Programme </w:t>
      </w:r>
      <w:r w:rsidR="0005211E">
        <w:rPr>
          <w:rFonts w:cs="Arial"/>
          <w:szCs w:val="24"/>
        </w:rPr>
        <w:t xml:space="preserve">(LSP) </w:t>
      </w:r>
      <w:r>
        <w:rPr>
          <w:rFonts w:cs="Arial"/>
          <w:szCs w:val="24"/>
        </w:rPr>
        <w:t>up to October in place of the LIP programme</w:t>
      </w:r>
      <w:r w:rsidR="002A6F78">
        <w:rPr>
          <w:rFonts w:cs="Arial"/>
          <w:szCs w:val="24"/>
        </w:rPr>
        <w:t xml:space="preserve"> which London Boroughs participated in</w:t>
      </w:r>
      <w:r>
        <w:rPr>
          <w:rFonts w:cs="Arial"/>
          <w:szCs w:val="24"/>
        </w:rPr>
        <w:t xml:space="preserve">. This was designed to introduce short term interventions </w:t>
      </w:r>
      <w:r w:rsidR="002A6F78">
        <w:rPr>
          <w:rFonts w:cs="Arial"/>
          <w:szCs w:val="24"/>
        </w:rPr>
        <w:t>to support travel during the health crisis. Harrow’s streetspace programme is included on a separate report on the agenda which provides more details.</w:t>
      </w:r>
    </w:p>
    <w:p w14:paraId="70F278C5" w14:textId="77777777" w:rsidR="0005211E" w:rsidRDefault="0005211E" w:rsidP="0005211E">
      <w:pPr>
        <w:ind w:left="851"/>
        <w:rPr>
          <w:rFonts w:cs="Arial"/>
          <w:szCs w:val="24"/>
        </w:rPr>
      </w:pPr>
    </w:p>
    <w:p w14:paraId="21100A84" w14:textId="77777777" w:rsidR="0005211E" w:rsidRDefault="0005211E" w:rsidP="00AE6356">
      <w:pPr>
        <w:numPr>
          <w:ilvl w:val="0"/>
          <w:numId w:val="30"/>
        </w:numPr>
        <w:tabs>
          <w:tab w:val="num" w:pos="851"/>
        </w:tabs>
        <w:ind w:left="851" w:hanging="851"/>
        <w:rPr>
          <w:rFonts w:cs="Arial"/>
          <w:szCs w:val="24"/>
        </w:rPr>
      </w:pPr>
      <w:r>
        <w:rPr>
          <w:rFonts w:cs="Arial"/>
          <w:szCs w:val="24"/>
        </w:rPr>
        <w:t xml:space="preserve">In October TfL agreed to a second financial support package </w:t>
      </w:r>
      <w:r w:rsidR="0094556D">
        <w:rPr>
          <w:rFonts w:cs="Arial"/>
          <w:szCs w:val="24"/>
        </w:rPr>
        <w:t xml:space="preserve">up </w:t>
      </w:r>
      <w:r>
        <w:rPr>
          <w:rFonts w:cs="Arial"/>
          <w:szCs w:val="24"/>
        </w:rPr>
        <w:t xml:space="preserve">to the end of 2020/21 which included awarding LIP funding. </w:t>
      </w:r>
      <w:r w:rsidR="0094556D">
        <w:rPr>
          <w:rFonts w:cs="Arial"/>
          <w:szCs w:val="24"/>
        </w:rPr>
        <w:t>TfL confirmed a</w:t>
      </w:r>
      <w:r>
        <w:rPr>
          <w:rFonts w:cs="Arial"/>
          <w:szCs w:val="24"/>
        </w:rPr>
        <w:t xml:space="preserve">n allocation of </w:t>
      </w:r>
      <w:r w:rsidR="0094556D">
        <w:rPr>
          <w:rFonts w:cs="Arial"/>
          <w:szCs w:val="24"/>
        </w:rPr>
        <w:t>£</w:t>
      </w:r>
      <w:r>
        <w:rPr>
          <w:rFonts w:cs="Arial"/>
          <w:szCs w:val="24"/>
        </w:rPr>
        <w:t xml:space="preserve">523k. A revised programme of investment </w:t>
      </w:r>
      <w:r w:rsidR="0094556D">
        <w:rPr>
          <w:rFonts w:cs="Arial"/>
          <w:szCs w:val="24"/>
        </w:rPr>
        <w:t xml:space="preserve">based on the reduced level of funding </w:t>
      </w:r>
      <w:r>
        <w:rPr>
          <w:rFonts w:cs="Arial"/>
          <w:szCs w:val="24"/>
        </w:rPr>
        <w:t>has been agreed with the Portfolio holder – Environment.</w:t>
      </w:r>
    </w:p>
    <w:p w14:paraId="7F70219F" w14:textId="77777777" w:rsidR="0005211E" w:rsidRDefault="0005211E" w:rsidP="0005211E">
      <w:pPr>
        <w:ind w:left="851"/>
        <w:rPr>
          <w:rFonts w:cs="Arial"/>
          <w:szCs w:val="24"/>
        </w:rPr>
      </w:pPr>
    </w:p>
    <w:p w14:paraId="0BC6CF65" w14:textId="77777777" w:rsidR="0005211E" w:rsidRDefault="0094556D" w:rsidP="00AE6356">
      <w:pPr>
        <w:numPr>
          <w:ilvl w:val="0"/>
          <w:numId w:val="30"/>
        </w:numPr>
        <w:tabs>
          <w:tab w:val="num" w:pos="851"/>
        </w:tabs>
        <w:ind w:left="851" w:hanging="851"/>
        <w:rPr>
          <w:rFonts w:cs="Arial"/>
          <w:szCs w:val="24"/>
        </w:rPr>
      </w:pPr>
      <w:r>
        <w:rPr>
          <w:rFonts w:cs="Arial"/>
          <w:szCs w:val="24"/>
        </w:rPr>
        <w:t>In addition to the LIP funding allocation discretionary bus priority funding has also been awarded for t</w:t>
      </w:r>
      <w:r w:rsidR="0005211E">
        <w:rPr>
          <w:rFonts w:cs="Arial"/>
          <w:szCs w:val="24"/>
        </w:rPr>
        <w:t>he Wealdstone town Centre improvement scheme</w:t>
      </w:r>
      <w:r>
        <w:rPr>
          <w:rFonts w:cs="Arial"/>
          <w:szCs w:val="24"/>
        </w:rPr>
        <w:t xml:space="preserve">. A </w:t>
      </w:r>
      <w:r w:rsidR="0005211E">
        <w:rPr>
          <w:rFonts w:cs="Arial"/>
          <w:szCs w:val="24"/>
        </w:rPr>
        <w:t xml:space="preserve">funding award of £1m </w:t>
      </w:r>
      <w:r>
        <w:rPr>
          <w:rFonts w:cs="Arial"/>
          <w:szCs w:val="24"/>
        </w:rPr>
        <w:t xml:space="preserve">has been allocated </w:t>
      </w:r>
      <w:r w:rsidR="0005211E">
        <w:rPr>
          <w:rFonts w:cs="Arial"/>
          <w:szCs w:val="24"/>
        </w:rPr>
        <w:t>to commence this project</w:t>
      </w:r>
      <w:r>
        <w:rPr>
          <w:rFonts w:cs="Arial"/>
          <w:szCs w:val="24"/>
        </w:rPr>
        <w:t xml:space="preserve"> this year</w:t>
      </w:r>
      <w:r w:rsidR="0005211E">
        <w:rPr>
          <w:rFonts w:cs="Arial"/>
          <w:szCs w:val="24"/>
        </w:rPr>
        <w:t xml:space="preserve">. </w:t>
      </w:r>
      <w:r>
        <w:rPr>
          <w:rFonts w:cs="Arial"/>
          <w:szCs w:val="24"/>
        </w:rPr>
        <w:t>There is a separate report on the agenda regarding this scheme which provides more details.</w:t>
      </w:r>
    </w:p>
    <w:p w14:paraId="650F0844" w14:textId="77777777" w:rsidR="002A6F78" w:rsidRDefault="002A6F78" w:rsidP="0005211E">
      <w:pPr>
        <w:ind w:left="851"/>
        <w:rPr>
          <w:rFonts w:cs="Arial"/>
          <w:szCs w:val="24"/>
        </w:rPr>
      </w:pPr>
    </w:p>
    <w:p w14:paraId="0CBD09D9" w14:textId="77777777" w:rsidR="00AE6356" w:rsidRDefault="00AE6356" w:rsidP="00AE6356">
      <w:pPr>
        <w:numPr>
          <w:ilvl w:val="0"/>
          <w:numId w:val="30"/>
        </w:numPr>
        <w:tabs>
          <w:tab w:val="num" w:pos="851"/>
        </w:tabs>
        <w:ind w:left="851" w:hanging="851"/>
        <w:rPr>
          <w:rFonts w:cs="Arial"/>
          <w:szCs w:val="24"/>
        </w:rPr>
      </w:pPr>
      <w:r w:rsidRPr="001726DE">
        <w:rPr>
          <w:rFonts w:cs="Arial"/>
          <w:szCs w:val="24"/>
        </w:rPr>
        <w:t xml:space="preserve">The current status of each scheme in the programme </w:t>
      </w:r>
      <w:r>
        <w:rPr>
          <w:rFonts w:cs="Arial"/>
          <w:szCs w:val="24"/>
        </w:rPr>
        <w:t>can be seen i</w:t>
      </w:r>
      <w:r w:rsidRPr="001726DE">
        <w:rPr>
          <w:rFonts w:cs="Arial"/>
          <w:szCs w:val="24"/>
        </w:rPr>
        <w:t xml:space="preserve">n </w:t>
      </w:r>
      <w:r w:rsidRPr="007C4891">
        <w:rPr>
          <w:rFonts w:cs="Arial"/>
          <w:b/>
          <w:bCs/>
          <w:szCs w:val="24"/>
        </w:rPr>
        <w:t>Appendix B</w:t>
      </w:r>
      <w:r w:rsidRPr="00AE6356">
        <w:rPr>
          <w:rFonts w:cs="Arial"/>
          <w:szCs w:val="24"/>
        </w:rPr>
        <w:t>.</w:t>
      </w:r>
    </w:p>
    <w:p w14:paraId="4B2F87F2" w14:textId="77777777" w:rsidR="00217427" w:rsidRDefault="00217427" w:rsidP="00217427">
      <w:pPr>
        <w:pStyle w:val="ListParagraph"/>
        <w:rPr>
          <w:rFonts w:cs="Arial"/>
          <w:szCs w:val="24"/>
        </w:rPr>
      </w:pPr>
    </w:p>
    <w:p w14:paraId="797F3F01" w14:textId="77777777" w:rsidR="00217427" w:rsidRPr="00274E67" w:rsidRDefault="00274E67" w:rsidP="00274E67">
      <w:pPr>
        <w:ind w:left="568"/>
        <w:rPr>
          <w:rFonts w:cs="Arial"/>
          <w:b/>
          <w:bCs/>
          <w:szCs w:val="24"/>
        </w:rPr>
      </w:pPr>
      <w:bookmarkStart w:id="0" w:name="_Hlk63063234"/>
      <w:r>
        <w:rPr>
          <w:rFonts w:cs="Arial"/>
          <w:szCs w:val="24"/>
        </w:rPr>
        <w:t xml:space="preserve">    </w:t>
      </w:r>
      <w:r w:rsidR="00217427" w:rsidRPr="00274E67">
        <w:rPr>
          <w:rFonts w:cs="Arial"/>
          <w:b/>
          <w:bCs/>
          <w:szCs w:val="24"/>
        </w:rPr>
        <w:t>Road Safety Schemes (Vision Zero) – 20mph Zones</w:t>
      </w:r>
    </w:p>
    <w:bookmarkEnd w:id="0"/>
    <w:p w14:paraId="21A0FF61" w14:textId="77777777" w:rsidR="007C4891" w:rsidRDefault="007C4891" w:rsidP="007C4891">
      <w:pPr>
        <w:ind w:left="851"/>
        <w:rPr>
          <w:rFonts w:cs="Arial"/>
          <w:szCs w:val="24"/>
        </w:rPr>
      </w:pPr>
    </w:p>
    <w:p w14:paraId="3871E303" w14:textId="77777777" w:rsidR="0074740E" w:rsidRPr="008342E7" w:rsidRDefault="0074740E" w:rsidP="00731B8F">
      <w:pPr>
        <w:numPr>
          <w:ilvl w:val="0"/>
          <w:numId w:val="30"/>
        </w:numPr>
        <w:tabs>
          <w:tab w:val="num" w:pos="851"/>
        </w:tabs>
        <w:ind w:left="851" w:hanging="851"/>
        <w:rPr>
          <w:rFonts w:cs="Arial"/>
          <w:szCs w:val="24"/>
        </w:rPr>
      </w:pPr>
      <w:r w:rsidRPr="008342E7">
        <w:rPr>
          <w:rFonts w:cs="Arial"/>
          <w:szCs w:val="24"/>
        </w:rPr>
        <w:t xml:space="preserve">Public consultation took place </w:t>
      </w:r>
      <w:r w:rsidR="003325E9" w:rsidRPr="008342E7">
        <w:rPr>
          <w:rFonts w:cs="Arial"/>
          <w:szCs w:val="24"/>
        </w:rPr>
        <w:t xml:space="preserve">on all four 20mph zone schemes </w:t>
      </w:r>
      <w:r w:rsidRPr="008342E7">
        <w:rPr>
          <w:rFonts w:cs="Arial"/>
          <w:szCs w:val="24"/>
        </w:rPr>
        <w:t>from 9</w:t>
      </w:r>
      <w:r w:rsidRPr="008342E7">
        <w:rPr>
          <w:rFonts w:cs="Arial"/>
          <w:szCs w:val="24"/>
          <w:vertAlign w:val="superscript"/>
        </w:rPr>
        <w:t>th</w:t>
      </w:r>
      <w:r w:rsidRPr="008342E7">
        <w:rPr>
          <w:rFonts w:cs="Arial"/>
          <w:szCs w:val="24"/>
        </w:rPr>
        <w:t xml:space="preserve"> January until 24</w:t>
      </w:r>
      <w:r w:rsidRPr="008342E7">
        <w:rPr>
          <w:rFonts w:cs="Arial"/>
          <w:szCs w:val="24"/>
          <w:vertAlign w:val="superscript"/>
        </w:rPr>
        <w:t>th</w:t>
      </w:r>
      <w:r w:rsidRPr="008342E7">
        <w:rPr>
          <w:rFonts w:cs="Arial"/>
          <w:szCs w:val="24"/>
        </w:rPr>
        <w:t xml:space="preserve"> January 2021 and the results are detailed below. Ward members were consulted prior to the public consultation.</w:t>
      </w:r>
    </w:p>
    <w:p w14:paraId="041EBB77" w14:textId="77777777" w:rsidR="0074740E" w:rsidRPr="008342E7" w:rsidRDefault="0074740E" w:rsidP="0074740E">
      <w:pPr>
        <w:pStyle w:val="ListParagraph"/>
        <w:rPr>
          <w:rFonts w:cs="Arial"/>
          <w:szCs w:val="24"/>
          <w:u w:val="single"/>
        </w:rPr>
      </w:pPr>
    </w:p>
    <w:p w14:paraId="2A0A81C0" w14:textId="77777777" w:rsidR="0074740E" w:rsidRPr="008342E7" w:rsidRDefault="0074740E" w:rsidP="00217427">
      <w:pPr>
        <w:ind w:left="851" w:firstLine="21"/>
        <w:rPr>
          <w:rFonts w:cs="Arial"/>
          <w:szCs w:val="24"/>
        </w:rPr>
      </w:pPr>
      <w:r w:rsidRPr="008342E7">
        <w:rPr>
          <w:rFonts w:cs="Arial"/>
          <w:szCs w:val="24"/>
          <w:u w:val="single"/>
        </w:rPr>
        <w:t>Merrion Avenue Area</w:t>
      </w:r>
      <w:r w:rsidRPr="008342E7">
        <w:rPr>
          <w:rFonts w:cs="Arial"/>
          <w:szCs w:val="24"/>
        </w:rPr>
        <w:t xml:space="preserve"> - </w:t>
      </w:r>
      <w:bookmarkStart w:id="1" w:name="_Hlk62557498"/>
      <w:r w:rsidRPr="008342E7">
        <w:rPr>
          <w:rFonts w:cs="Arial"/>
          <w:szCs w:val="24"/>
        </w:rPr>
        <w:t>479 leaflets were delivered and 73 responses (15%) were received and wide spread support (67%) for the scheme was demonstrated.</w:t>
      </w:r>
    </w:p>
    <w:p w14:paraId="70205B18" w14:textId="77777777" w:rsidR="003325E9" w:rsidRPr="008342E7" w:rsidRDefault="003325E9" w:rsidP="0074740E">
      <w:pPr>
        <w:ind w:left="568"/>
        <w:rPr>
          <w:rFonts w:cs="Arial"/>
          <w:szCs w:val="24"/>
        </w:rPr>
      </w:pPr>
    </w:p>
    <w:bookmarkEnd w:id="1"/>
    <w:p w14:paraId="24539857" w14:textId="77777777" w:rsidR="0074740E" w:rsidRPr="008342E7" w:rsidRDefault="0074740E" w:rsidP="0074740E">
      <w:pPr>
        <w:pStyle w:val="ListParagraph"/>
        <w:ind w:left="735"/>
        <w:rPr>
          <w:rFonts w:cs="Arial"/>
          <w:szCs w:val="24"/>
        </w:rPr>
      </w:pPr>
    </w:p>
    <w:tbl>
      <w:tblPr>
        <w:tblpPr w:leftFromText="180" w:rightFromText="180" w:vertAnchor="text" w:horzAnchor="page" w:tblpX="2803" w:tblpY="-2"/>
        <w:tblW w:w="7000" w:type="dxa"/>
        <w:tblLook w:val="04A0" w:firstRow="1" w:lastRow="0" w:firstColumn="1" w:lastColumn="0" w:noHBand="0" w:noVBand="1"/>
      </w:tblPr>
      <w:tblGrid>
        <w:gridCol w:w="2581"/>
        <w:gridCol w:w="2725"/>
        <w:gridCol w:w="523"/>
        <w:gridCol w:w="630"/>
        <w:gridCol w:w="750"/>
      </w:tblGrid>
      <w:tr w:rsidR="003325E9" w:rsidRPr="008342E7" w14:paraId="6A5D77C8" w14:textId="77777777" w:rsidTr="003325E9">
        <w:trPr>
          <w:trHeight w:val="250"/>
        </w:trPr>
        <w:tc>
          <w:tcPr>
            <w:tcW w:w="7000"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607F562" w14:textId="77777777" w:rsidR="003325E9" w:rsidRPr="008342E7" w:rsidRDefault="003325E9" w:rsidP="003325E9">
            <w:pPr>
              <w:rPr>
                <w:rFonts w:cs="Arial"/>
                <w:szCs w:val="24"/>
              </w:rPr>
            </w:pPr>
            <w:bookmarkStart w:id="2" w:name="_Hlk62557763"/>
            <w:r w:rsidRPr="008342E7">
              <w:rPr>
                <w:rFonts w:cs="Arial"/>
                <w:szCs w:val="24"/>
              </w:rPr>
              <w:t xml:space="preserve">Are you in favour of the proposed 20mph scheme?    </w:t>
            </w:r>
          </w:p>
        </w:tc>
      </w:tr>
      <w:tr w:rsidR="003325E9" w:rsidRPr="008342E7" w14:paraId="50F776D2" w14:textId="77777777" w:rsidTr="003325E9">
        <w:trPr>
          <w:trHeight w:val="250"/>
        </w:trPr>
        <w:tc>
          <w:tcPr>
            <w:tcW w:w="2581" w:type="dxa"/>
            <w:tcBorders>
              <w:top w:val="nil"/>
              <w:left w:val="single" w:sz="4" w:space="0" w:color="auto"/>
              <w:bottom w:val="single" w:sz="4" w:space="0" w:color="auto"/>
              <w:right w:val="single" w:sz="4" w:space="0" w:color="auto"/>
            </w:tcBorders>
            <w:shd w:val="clear" w:color="000000" w:fill="D9D9D9"/>
            <w:noWrap/>
            <w:vAlign w:val="bottom"/>
            <w:hideMark/>
          </w:tcPr>
          <w:p w14:paraId="1EC922ED" w14:textId="77777777" w:rsidR="003325E9" w:rsidRPr="008342E7" w:rsidRDefault="003325E9" w:rsidP="003325E9">
            <w:pPr>
              <w:rPr>
                <w:rFonts w:cs="Arial"/>
                <w:szCs w:val="24"/>
              </w:rPr>
            </w:pPr>
            <w:r w:rsidRPr="008342E7">
              <w:rPr>
                <w:rFonts w:cs="Arial"/>
                <w:szCs w:val="24"/>
              </w:rPr>
              <w:t>Road Name</w:t>
            </w:r>
          </w:p>
        </w:tc>
        <w:tc>
          <w:tcPr>
            <w:tcW w:w="2725" w:type="dxa"/>
            <w:tcBorders>
              <w:top w:val="nil"/>
              <w:left w:val="nil"/>
              <w:bottom w:val="single" w:sz="4" w:space="0" w:color="auto"/>
              <w:right w:val="single" w:sz="4" w:space="0" w:color="auto"/>
            </w:tcBorders>
            <w:shd w:val="clear" w:color="000000" w:fill="D9D9D9"/>
            <w:noWrap/>
            <w:vAlign w:val="bottom"/>
            <w:hideMark/>
          </w:tcPr>
          <w:p w14:paraId="254DADD3" w14:textId="77777777" w:rsidR="003325E9" w:rsidRPr="008342E7" w:rsidRDefault="003325E9" w:rsidP="003325E9">
            <w:pPr>
              <w:jc w:val="center"/>
              <w:rPr>
                <w:rFonts w:cs="Arial"/>
                <w:szCs w:val="24"/>
              </w:rPr>
            </w:pPr>
            <w:r w:rsidRPr="008342E7">
              <w:rPr>
                <w:rFonts w:cs="Arial"/>
                <w:szCs w:val="24"/>
              </w:rPr>
              <w:t>Don't know/no opinion</w:t>
            </w:r>
          </w:p>
        </w:tc>
        <w:tc>
          <w:tcPr>
            <w:tcW w:w="472" w:type="dxa"/>
            <w:tcBorders>
              <w:top w:val="nil"/>
              <w:left w:val="nil"/>
              <w:bottom w:val="single" w:sz="4" w:space="0" w:color="auto"/>
              <w:right w:val="single" w:sz="4" w:space="0" w:color="auto"/>
            </w:tcBorders>
            <w:shd w:val="clear" w:color="000000" w:fill="D9D9D9"/>
            <w:noWrap/>
            <w:vAlign w:val="bottom"/>
            <w:hideMark/>
          </w:tcPr>
          <w:p w14:paraId="30123552" w14:textId="77777777" w:rsidR="003325E9" w:rsidRPr="008342E7" w:rsidRDefault="003325E9" w:rsidP="003325E9">
            <w:pPr>
              <w:jc w:val="center"/>
              <w:rPr>
                <w:rFonts w:cs="Arial"/>
                <w:szCs w:val="24"/>
              </w:rPr>
            </w:pPr>
            <w:r w:rsidRPr="008342E7">
              <w:rPr>
                <w:rFonts w:cs="Arial"/>
                <w:szCs w:val="24"/>
              </w:rPr>
              <w:t>No</w:t>
            </w:r>
          </w:p>
        </w:tc>
        <w:tc>
          <w:tcPr>
            <w:tcW w:w="561" w:type="dxa"/>
            <w:tcBorders>
              <w:top w:val="nil"/>
              <w:left w:val="nil"/>
              <w:bottom w:val="single" w:sz="4" w:space="0" w:color="auto"/>
              <w:right w:val="single" w:sz="4" w:space="0" w:color="auto"/>
            </w:tcBorders>
            <w:shd w:val="clear" w:color="000000" w:fill="D9D9D9"/>
            <w:noWrap/>
            <w:vAlign w:val="bottom"/>
            <w:hideMark/>
          </w:tcPr>
          <w:p w14:paraId="45945112" w14:textId="77777777" w:rsidR="003325E9" w:rsidRPr="008342E7" w:rsidRDefault="003325E9" w:rsidP="003325E9">
            <w:pPr>
              <w:jc w:val="center"/>
              <w:rPr>
                <w:rFonts w:cs="Arial"/>
                <w:szCs w:val="24"/>
              </w:rPr>
            </w:pPr>
            <w:r w:rsidRPr="008342E7">
              <w:rPr>
                <w:rFonts w:cs="Arial"/>
                <w:szCs w:val="24"/>
              </w:rPr>
              <w:t>Yes</w:t>
            </w:r>
          </w:p>
        </w:tc>
        <w:tc>
          <w:tcPr>
            <w:tcW w:w="661" w:type="dxa"/>
            <w:tcBorders>
              <w:top w:val="nil"/>
              <w:left w:val="nil"/>
              <w:bottom w:val="single" w:sz="4" w:space="0" w:color="auto"/>
              <w:right w:val="single" w:sz="4" w:space="0" w:color="auto"/>
            </w:tcBorders>
            <w:shd w:val="clear" w:color="000000" w:fill="D9D9D9"/>
            <w:noWrap/>
            <w:vAlign w:val="bottom"/>
            <w:hideMark/>
          </w:tcPr>
          <w:p w14:paraId="65F707EA" w14:textId="77777777" w:rsidR="003325E9" w:rsidRPr="008342E7" w:rsidRDefault="003325E9" w:rsidP="003325E9">
            <w:pPr>
              <w:jc w:val="center"/>
              <w:rPr>
                <w:rFonts w:cs="Arial"/>
                <w:szCs w:val="24"/>
              </w:rPr>
            </w:pPr>
            <w:r w:rsidRPr="008342E7">
              <w:rPr>
                <w:rFonts w:cs="Arial"/>
                <w:szCs w:val="24"/>
              </w:rPr>
              <w:t>Total</w:t>
            </w:r>
          </w:p>
        </w:tc>
      </w:tr>
      <w:tr w:rsidR="003325E9" w:rsidRPr="008342E7" w14:paraId="09889C73"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409635D3" w14:textId="77777777" w:rsidR="003325E9" w:rsidRPr="008342E7" w:rsidRDefault="003325E9" w:rsidP="003325E9">
            <w:pPr>
              <w:rPr>
                <w:rFonts w:cs="Arial"/>
                <w:szCs w:val="24"/>
              </w:rPr>
            </w:pPr>
            <w:r w:rsidRPr="008342E7">
              <w:rPr>
                <w:rFonts w:cs="Arial"/>
                <w:szCs w:val="24"/>
              </w:rPr>
              <w:t>Churlbury Avenue</w:t>
            </w:r>
          </w:p>
        </w:tc>
        <w:tc>
          <w:tcPr>
            <w:tcW w:w="2725" w:type="dxa"/>
            <w:tcBorders>
              <w:top w:val="nil"/>
              <w:left w:val="nil"/>
              <w:bottom w:val="single" w:sz="4" w:space="0" w:color="auto"/>
              <w:right w:val="single" w:sz="4" w:space="0" w:color="auto"/>
            </w:tcBorders>
            <w:shd w:val="clear" w:color="auto" w:fill="auto"/>
            <w:noWrap/>
            <w:vAlign w:val="bottom"/>
            <w:hideMark/>
          </w:tcPr>
          <w:p w14:paraId="5D9BA9D4" w14:textId="77777777" w:rsidR="003325E9" w:rsidRPr="008342E7" w:rsidRDefault="003325E9" w:rsidP="003325E9">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37CF237A" w14:textId="77777777" w:rsidR="003325E9" w:rsidRPr="008342E7" w:rsidRDefault="003325E9" w:rsidP="003325E9">
            <w:pPr>
              <w:jc w:val="center"/>
              <w:rPr>
                <w:rFonts w:cs="Arial"/>
                <w:szCs w:val="24"/>
              </w:rPr>
            </w:pPr>
            <w:r w:rsidRPr="008342E7">
              <w:rPr>
                <w:rFonts w:cs="Arial"/>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14:paraId="2090C3A8" w14:textId="77777777" w:rsidR="003325E9" w:rsidRPr="008342E7" w:rsidRDefault="003325E9" w:rsidP="003325E9">
            <w:pPr>
              <w:jc w:val="center"/>
              <w:rPr>
                <w:rFonts w:cs="Arial"/>
                <w:szCs w:val="24"/>
              </w:rPr>
            </w:pPr>
            <w:r w:rsidRPr="008342E7">
              <w:rPr>
                <w:rFonts w:cs="Arial"/>
                <w:szCs w:val="24"/>
              </w:rPr>
              <w:t>1</w:t>
            </w:r>
          </w:p>
        </w:tc>
        <w:tc>
          <w:tcPr>
            <w:tcW w:w="661" w:type="dxa"/>
            <w:tcBorders>
              <w:top w:val="nil"/>
              <w:left w:val="nil"/>
              <w:bottom w:val="single" w:sz="4" w:space="0" w:color="auto"/>
              <w:right w:val="single" w:sz="4" w:space="0" w:color="auto"/>
            </w:tcBorders>
            <w:shd w:val="clear" w:color="auto" w:fill="auto"/>
            <w:noWrap/>
            <w:vAlign w:val="bottom"/>
            <w:hideMark/>
          </w:tcPr>
          <w:p w14:paraId="6CAED0AE" w14:textId="77777777" w:rsidR="003325E9" w:rsidRPr="008342E7" w:rsidRDefault="003325E9" w:rsidP="003325E9">
            <w:pPr>
              <w:jc w:val="center"/>
              <w:rPr>
                <w:rFonts w:cs="Arial"/>
                <w:szCs w:val="24"/>
              </w:rPr>
            </w:pPr>
            <w:r w:rsidRPr="008342E7">
              <w:rPr>
                <w:rFonts w:cs="Arial"/>
                <w:szCs w:val="24"/>
              </w:rPr>
              <w:t>1</w:t>
            </w:r>
          </w:p>
        </w:tc>
      </w:tr>
      <w:tr w:rsidR="003325E9" w:rsidRPr="008342E7" w14:paraId="5745D50B"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58E6975B" w14:textId="77777777" w:rsidR="003325E9" w:rsidRPr="008342E7" w:rsidRDefault="003325E9" w:rsidP="003325E9">
            <w:pPr>
              <w:rPr>
                <w:rFonts w:cs="Arial"/>
                <w:szCs w:val="24"/>
              </w:rPr>
            </w:pPr>
            <w:r w:rsidRPr="008342E7">
              <w:rPr>
                <w:rFonts w:cs="Arial"/>
                <w:szCs w:val="24"/>
              </w:rPr>
              <w:t>Craigweil Close</w:t>
            </w:r>
          </w:p>
        </w:tc>
        <w:tc>
          <w:tcPr>
            <w:tcW w:w="2725" w:type="dxa"/>
            <w:tcBorders>
              <w:top w:val="nil"/>
              <w:left w:val="nil"/>
              <w:bottom w:val="single" w:sz="4" w:space="0" w:color="auto"/>
              <w:right w:val="single" w:sz="4" w:space="0" w:color="auto"/>
            </w:tcBorders>
            <w:shd w:val="clear" w:color="auto" w:fill="auto"/>
            <w:noWrap/>
            <w:vAlign w:val="bottom"/>
            <w:hideMark/>
          </w:tcPr>
          <w:p w14:paraId="21496503" w14:textId="77777777" w:rsidR="003325E9" w:rsidRPr="008342E7" w:rsidRDefault="003325E9" w:rsidP="003325E9">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17B4ED99" w14:textId="77777777" w:rsidR="003325E9" w:rsidRPr="008342E7" w:rsidRDefault="003325E9" w:rsidP="003325E9">
            <w:pPr>
              <w:jc w:val="center"/>
              <w:rPr>
                <w:rFonts w:cs="Arial"/>
                <w:szCs w:val="24"/>
              </w:rPr>
            </w:pPr>
            <w:r w:rsidRPr="008342E7">
              <w:rPr>
                <w:rFonts w:cs="Arial"/>
                <w:szCs w:val="24"/>
              </w:rPr>
              <w:t>4</w:t>
            </w:r>
          </w:p>
        </w:tc>
        <w:tc>
          <w:tcPr>
            <w:tcW w:w="561" w:type="dxa"/>
            <w:tcBorders>
              <w:top w:val="nil"/>
              <w:left w:val="nil"/>
              <w:bottom w:val="single" w:sz="4" w:space="0" w:color="auto"/>
              <w:right w:val="single" w:sz="4" w:space="0" w:color="auto"/>
            </w:tcBorders>
            <w:shd w:val="clear" w:color="auto" w:fill="auto"/>
            <w:noWrap/>
            <w:vAlign w:val="bottom"/>
            <w:hideMark/>
          </w:tcPr>
          <w:p w14:paraId="130BC154" w14:textId="77777777" w:rsidR="003325E9" w:rsidRPr="008342E7" w:rsidRDefault="003325E9" w:rsidP="003325E9">
            <w:pPr>
              <w:jc w:val="center"/>
              <w:rPr>
                <w:rFonts w:cs="Arial"/>
                <w:szCs w:val="24"/>
              </w:rPr>
            </w:pPr>
            <w:r w:rsidRPr="008342E7">
              <w:rPr>
                <w:rFonts w:cs="Arial"/>
                <w:szCs w:val="24"/>
              </w:rPr>
              <w:t> </w:t>
            </w:r>
          </w:p>
        </w:tc>
        <w:tc>
          <w:tcPr>
            <w:tcW w:w="661" w:type="dxa"/>
            <w:tcBorders>
              <w:top w:val="nil"/>
              <w:left w:val="nil"/>
              <w:bottom w:val="single" w:sz="4" w:space="0" w:color="auto"/>
              <w:right w:val="single" w:sz="4" w:space="0" w:color="auto"/>
            </w:tcBorders>
            <w:shd w:val="clear" w:color="auto" w:fill="auto"/>
            <w:noWrap/>
            <w:vAlign w:val="bottom"/>
            <w:hideMark/>
          </w:tcPr>
          <w:p w14:paraId="45047694" w14:textId="77777777" w:rsidR="003325E9" w:rsidRPr="008342E7" w:rsidRDefault="003325E9" w:rsidP="003325E9">
            <w:pPr>
              <w:jc w:val="center"/>
              <w:rPr>
                <w:rFonts w:cs="Arial"/>
                <w:szCs w:val="24"/>
              </w:rPr>
            </w:pPr>
            <w:r w:rsidRPr="008342E7">
              <w:rPr>
                <w:rFonts w:cs="Arial"/>
                <w:szCs w:val="24"/>
              </w:rPr>
              <w:t>4</w:t>
            </w:r>
          </w:p>
        </w:tc>
      </w:tr>
      <w:tr w:rsidR="003325E9" w:rsidRPr="008342E7" w14:paraId="08D18240"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2D0AF990" w14:textId="77777777" w:rsidR="003325E9" w:rsidRPr="008342E7" w:rsidRDefault="003325E9" w:rsidP="003325E9">
            <w:pPr>
              <w:rPr>
                <w:rFonts w:cs="Arial"/>
                <w:szCs w:val="24"/>
              </w:rPr>
            </w:pPr>
            <w:r w:rsidRPr="008342E7">
              <w:rPr>
                <w:rFonts w:cs="Arial"/>
                <w:szCs w:val="24"/>
              </w:rPr>
              <w:t>Craigweil Drive</w:t>
            </w:r>
          </w:p>
        </w:tc>
        <w:tc>
          <w:tcPr>
            <w:tcW w:w="2725" w:type="dxa"/>
            <w:tcBorders>
              <w:top w:val="nil"/>
              <w:left w:val="nil"/>
              <w:bottom w:val="single" w:sz="4" w:space="0" w:color="auto"/>
              <w:right w:val="single" w:sz="4" w:space="0" w:color="auto"/>
            </w:tcBorders>
            <w:shd w:val="clear" w:color="auto" w:fill="auto"/>
            <w:noWrap/>
            <w:vAlign w:val="bottom"/>
            <w:hideMark/>
          </w:tcPr>
          <w:p w14:paraId="1914D8BD" w14:textId="77777777" w:rsidR="003325E9" w:rsidRPr="008342E7" w:rsidRDefault="003325E9" w:rsidP="003325E9">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4FCB92D1" w14:textId="77777777" w:rsidR="003325E9" w:rsidRPr="008342E7" w:rsidRDefault="003325E9" w:rsidP="003325E9">
            <w:pPr>
              <w:jc w:val="center"/>
              <w:rPr>
                <w:rFonts w:cs="Arial"/>
                <w:szCs w:val="24"/>
              </w:rPr>
            </w:pPr>
            <w:r w:rsidRPr="008342E7">
              <w:rPr>
                <w:rFonts w:cs="Arial"/>
                <w:szCs w:val="24"/>
              </w:rPr>
              <w:t>4</w:t>
            </w:r>
          </w:p>
        </w:tc>
        <w:tc>
          <w:tcPr>
            <w:tcW w:w="561" w:type="dxa"/>
            <w:tcBorders>
              <w:top w:val="nil"/>
              <w:left w:val="nil"/>
              <w:bottom w:val="single" w:sz="4" w:space="0" w:color="auto"/>
              <w:right w:val="single" w:sz="4" w:space="0" w:color="auto"/>
            </w:tcBorders>
            <w:shd w:val="clear" w:color="auto" w:fill="auto"/>
            <w:noWrap/>
            <w:vAlign w:val="bottom"/>
            <w:hideMark/>
          </w:tcPr>
          <w:p w14:paraId="4FCC32B1" w14:textId="77777777" w:rsidR="003325E9" w:rsidRPr="008342E7" w:rsidRDefault="003325E9" w:rsidP="003325E9">
            <w:pPr>
              <w:jc w:val="center"/>
              <w:rPr>
                <w:rFonts w:cs="Arial"/>
                <w:szCs w:val="24"/>
              </w:rPr>
            </w:pPr>
            <w:r w:rsidRPr="008342E7">
              <w:rPr>
                <w:rFonts w:cs="Arial"/>
                <w:szCs w:val="24"/>
              </w:rPr>
              <w:t>5</w:t>
            </w:r>
          </w:p>
        </w:tc>
        <w:tc>
          <w:tcPr>
            <w:tcW w:w="661" w:type="dxa"/>
            <w:tcBorders>
              <w:top w:val="nil"/>
              <w:left w:val="nil"/>
              <w:bottom w:val="single" w:sz="4" w:space="0" w:color="auto"/>
              <w:right w:val="single" w:sz="4" w:space="0" w:color="auto"/>
            </w:tcBorders>
            <w:shd w:val="clear" w:color="auto" w:fill="auto"/>
            <w:noWrap/>
            <w:vAlign w:val="bottom"/>
            <w:hideMark/>
          </w:tcPr>
          <w:p w14:paraId="67C1972D" w14:textId="77777777" w:rsidR="003325E9" w:rsidRPr="008342E7" w:rsidRDefault="003325E9" w:rsidP="003325E9">
            <w:pPr>
              <w:jc w:val="center"/>
              <w:rPr>
                <w:rFonts w:cs="Arial"/>
                <w:szCs w:val="24"/>
              </w:rPr>
            </w:pPr>
            <w:r w:rsidRPr="008342E7">
              <w:rPr>
                <w:rFonts w:cs="Arial"/>
                <w:szCs w:val="24"/>
              </w:rPr>
              <w:t>9</w:t>
            </w:r>
          </w:p>
        </w:tc>
      </w:tr>
      <w:tr w:rsidR="003325E9" w:rsidRPr="008342E7" w14:paraId="711926FA"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687E901D" w14:textId="77777777" w:rsidR="003325E9" w:rsidRPr="008342E7" w:rsidRDefault="003325E9" w:rsidP="003325E9">
            <w:pPr>
              <w:rPr>
                <w:rFonts w:cs="Arial"/>
                <w:szCs w:val="24"/>
              </w:rPr>
            </w:pPr>
            <w:r w:rsidRPr="008342E7">
              <w:rPr>
                <w:rFonts w:cs="Arial"/>
                <w:szCs w:val="24"/>
              </w:rPr>
              <w:t>Du Cros Drive</w:t>
            </w:r>
          </w:p>
        </w:tc>
        <w:tc>
          <w:tcPr>
            <w:tcW w:w="2725" w:type="dxa"/>
            <w:tcBorders>
              <w:top w:val="nil"/>
              <w:left w:val="nil"/>
              <w:bottom w:val="single" w:sz="4" w:space="0" w:color="auto"/>
              <w:right w:val="single" w:sz="4" w:space="0" w:color="auto"/>
            </w:tcBorders>
            <w:shd w:val="clear" w:color="auto" w:fill="auto"/>
            <w:noWrap/>
            <w:vAlign w:val="bottom"/>
            <w:hideMark/>
          </w:tcPr>
          <w:p w14:paraId="5A6B9195" w14:textId="77777777" w:rsidR="003325E9" w:rsidRPr="008342E7" w:rsidRDefault="003325E9" w:rsidP="003325E9">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6BBCF44B" w14:textId="77777777" w:rsidR="003325E9" w:rsidRPr="008342E7" w:rsidRDefault="003325E9" w:rsidP="003325E9">
            <w:pPr>
              <w:jc w:val="center"/>
              <w:rPr>
                <w:rFonts w:cs="Arial"/>
                <w:szCs w:val="24"/>
              </w:rPr>
            </w:pPr>
            <w:r w:rsidRPr="008342E7">
              <w:rPr>
                <w:rFonts w:cs="Arial"/>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14:paraId="4AF4C20E" w14:textId="77777777" w:rsidR="003325E9" w:rsidRPr="008342E7" w:rsidRDefault="003325E9" w:rsidP="003325E9">
            <w:pPr>
              <w:jc w:val="center"/>
              <w:rPr>
                <w:rFonts w:cs="Arial"/>
                <w:szCs w:val="24"/>
              </w:rPr>
            </w:pPr>
            <w:r w:rsidRPr="008342E7">
              <w:rPr>
                <w:rFonts w:cs="Arial"/>
                <w:szCs w:val="24"/>
              </w:rPr>
              <w:t>2</w:t>
            </w:r>
          </w:p>
        </w:tc>
        <w:tc>
          <w:tcPr>
            <w:tcW w:w="661" w:type="dxa"/>
            <w:tcBorders>
              <w:top w:val="nil"/>
              <w:left w:val="nil"/>
              <w:bottom w:val="single" w:sz="4" w:space="0" w:color="auto"/>
              <w:right w:val="single" w:sz="4" w:space="0" w:color="auto"/>
            </w:tcBorders>
            <w:shd w:val="clear" w:color="auto" w:fill="auto"/>
            <w:noWrap/>
            <w:vAlign w:val="bottom"/>
            <w:hideMark/>
          </w:tcPr>
          <w:p w14:paraId="2AC560A3" w14:textId="77777777" w:rsidR="003325E9" w:rsidRPr="008342E7" w:rsidRDefault="003325E9" w:rsidP="003325E9">
            <w:pPr>
              <w:jc w:val="center"/>
              <w:rPr>
                <w:rFonts w:cs="Arial"/>
                <w:szCs w:val="24"/>
              </w:rPr>
            </w:pPr>
            <w:r w:rsidRPr="008342E7">
              <w:rPr>
                <w:rFonts w:cs="Arial"/>
                <w:szCs w:val="24"/>
              </w:rPr>
              <w:t>2</w:t>
            </w:r>
          </w:p>
        </w:tc>
      </w:tr>
      <w:tr w:rsidR="003325E9" w:rsidRPr="008342E7" w14:paraId="2821A008"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6CF935E2" w14:textId="77777777" w:rsidR="003325E9" w:rsidRPr="008342E7" w:rsidRDefault="003325E9" w:rsidP="003325E9">
            <w:pPr>
              <w:rPr>
                <w:rFonts w:cs="Arial"/>
                <w:szCs w:val="24"/>
              </w:rPr>
            </w:pPr>
            <w:r w:rsidRPr="008342E7">
              <w:rPr>
                <w:rFonts w:cs="Arial"/>
                <w:szCs w:val="24"/>
              </w:rPr>
              <w:t>Howberry Road*</w:t>
            </w:r>
          </w:p>
        </w:tc>
        <w:tc>
          <w:tcPr>
            <w:tcW w:w="2725" w:type="dxa"/>
            <w:tcBorders>
              <w:top w:val="nil"/>
              <w:left w:val="nil"/>
              <w:bottom w:val="single" w:sz="4" w:space="0" w:color="auto"/>
              <w:right w:val="single" w:sz="4" w:space="0" w:color="auto"/>
            </w:tcBorders>
            <w:shd w:val="clear" w:color="auto" w:fill="auto"/>
            <w:noWrap/>
            <w:vAlign w:val="bottom"/>
            <w:hideMark/>
          </w:tcPr>
          <w:p w14:paraId="2F95230D" w14:textId="77777777" w:rsidR="003325E9" w:rsidRPr="008342E7" w:rsidRDefault="003325E9" w:rsidP="003325E9">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076E7E9F" w14:textId="77777777" w:rsidR="003325E9" w:rsidRPr="008342E7" w:rsidRDefault="003325E9" w:rsidP="003325E9">
            <w:pPr>
              <w:jc w:val="center"/>
              <w:rPr>
                <w:rFonts w:cs="Arial"/>
                <w:szCs w:val="24"/>
              </w:rPr>
            </w:pPr>
            <w:r w:rsidRPr="008342E7">
              <w:rPr>
                <w:rFonts w:cs="Arial"/>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14:paraId="34FC4585" w14:textId="77777777" w:rsidR="003325E9" w:rsidRPr="008342E7" w:rsidRDefault="003325E9" w:rsidP="003325E9">
            <w:pPr>
              <w:jc w:val="center"/>
              <w:rPr>
                <w:rFonts w:cs="Arial"/>
                <w:szCs w:val="24"/>
              </w:rPr>
            </w:pPr>
            <w:r w:rsidRPr="008342E7">
              <w:rPr>
                <w:rFonts w:cs="Arial"/>
                <w:szCs w:val="24"/>
              </w:rPr>
              <w:t>2</w:t>
            </w:r>
          </w:p>
        </w:tc>
        <w:tc>
          <w:tcPr>
            <w:tcW w:w="661" w:type="dxa"/>
            <w:tcBorders>
              <w:top w:val="nil"/>
              <w:left w:val="nil"/>
              <w:bottom w:val="single" w:sz="4" w:space="0" w:color="auto"/>
              <w:right w:val="single" w:sz="4" w:space="0" w:color="auto"/>
            </w:tcBorders>
            <w:shd w:val="clear" w:color="auto" w:fill="auto"/>
            <w:noWrap/>
            <w:vAlign w:val="bottom"/>
            <w:hideMark/>
          </w:tcPr>
          <w:p w14:paraId="4D03DC27" w14:textId="77777777" w:rsidR="003325E9" w:rsidRPr="008342E7" w:rsidRDefault="003325E9" w:rsidP="003325E9">
            <w:pPr>
              <w:jc w:val="center"/>
              <w:rPr>
                <w:rFonts w:cs="Arial"/>
                <w:szCs w:val="24"/>
              </w:rPr>
            </w:pPr>
            <w:r w:rsidRPr="008342E7">
              <w:rPr>
                <w:rFonts w:cs="Arial"/>
                <w:szCs w:val="24"/>
              </w:rPr>
              <w:t>2</w:t>
            </w:r>
          </w:p>
        </w:tc>
      </w:tr>
      <w:tr w:rsidR="003325E9" w:rsidRPr="008342E7" w14:paraId="11B75A9D"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2D0520E8" w14:textId="77777777" w:rsidR="003325E9" w:rsidRPr="008342E7" w:rsidRDefault="003325E9" w:rsidP="003325E9">
            <w:pPr>
              <w:rPr>
                <w:rFonts w:cs="Arial"/>
                <w:szCs w:val="24"/>
              </w:rPr>
            </w:pPr>
            <w:r w:rsidRPr="008342E7">
              <w:rPr>
                <w:rFonts w:cs="Arial"/>
                <w:szCs w:val="24"/>
              </w:rPr>
              <w:t>Merrion Avenue</w:t>
            </w:r>
          </w:p>
        </w:tc>
        <w:tc>
          <w:tcPr>
            <w:tcW w:w="2725" w:type="dxa"/>
            <w:tcBorders>
              <w:top w:val="nil"/>
              <w:left w:val="nil"/>
              <w:bottom w:val="single" w:sz="4" w:space="0" w:color="auto"/>
              <w:right w:val="single" w:sz="4" w:space="0" w:color="auto"/>
            </w:tcBorders>
            <w:shd w:val="clear" w:color="auto" w:fill="auto"/>
            <w:noWrap/>
            <w:vAlign w:val="bottom"/>
            <w:hideMark/>
          </w:tcPr>
          <w:p w14:paraId="38CC417E" w14:textId="77777777" w:rsidR="003325E9" w:rsidRPr="008342E7" w:rsidRDefault="003325E9" w:rsidP="003325E9">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0EF9571E" w14:textId="77777777" w:rsidR="003325E9" w:rsidRPr="008342E7" w:rsidRDefault="003325E9" w:rsidP="003325E9">
            <w:pPr>
              <w:jc w:val="center"/>
              <w:rPr>
                <w:rFonts w:cs="Arial"/>
                <w:szCs w:val="24"/>
              </w:rPr>
            </w:pPr>
            <w:r w:rsidRPr="008342E7">
              <w:rPr>
                <w:rFonts w:cs="Arial"/>
                <w:szCs w:val="24"/>
              </w:rPr>
              <w:t>9</w:t>
            </w:r>
          </w:p>
        </w:tc>
        <w:tc>
          <w:tcPr>
            <w:tcW w:w="561" w:type="dxa"/>
            <w:tcBorders>
              <w:top w:val="nil"/>
              <w:left w:val="nil"/>
              <w:bottom w:val="single" w:sz="4" w:space="0" w:color="auto"/>
              <w:right w:val="single" w:sz="4" w:space="0" w:color="auto"/>
            </w:tcBorders>
            <w:shd w:val="clear" w:color="auto" w:fill="auto"/>
            <w:noWrap/>
            <w:vAlign w:val="bottom"/>
            <w:hideMark/>
          </w:tcPr>
          <w:p w14:paraId="0E8FD34C" w14:textId="77777777" w:rsidR="003325E9" w:rsidRPr="008342E7" w:rsidRDefault="003325E9" w:rsidP="003325E9">
            <w:pPr>
              <w:jc w:val="center"/>
              <w:rPr>
                <w:rFonts w:cs="Arial"/>
                <w:szCs w:val="24"/>
              </w:rPr>
            </w:pPr>
            <w:r w:rsidRPr="008342E7">
              <w:rPr>
                <w:rFonts w:cs="Arial"/>
                <w:szCs w:val="24"/>
              </w:rPr>
              <w:t>29</w:t>
            </w:r>
          </w:p>
        </w:tc>
        <w:tc>
          <w:tcPr>
            <w:tcW w:w="661" w:type="dxa"/>
            <w:tcBorders>
              <w:top w:val="nil"/>
              <w:left w:val="nil"/>
              <w:bottom w:val="single" w:sz="4" w:space="0" w:color="auto"/>
              <w:right w:val="single" w:sz="4" w:space="0" w:color="auto"/>
            </w:tcBorders>
            <w:shd w:val="clear" w:color="auto" w:fill="auto"/>
            <w:noWrap/>
            <w:vAlign w:val="bottom"/>
            <w:hideMark/>
          </w:tcPr>
          <w:p w14:paraId="3EA9C355" w14:textId="77777777" w:rsidR="003325E9" w:rsidRPr="008342E7" w:rsidRDefault="003325E9" w:rsidP="003325E9">
            <w:pPr>
              <w:jc w:val="center"/>
              <w:rPr>
                <w:rFonts w:cs="Arial"/>
                <w:szCs w:val="24"/>
              </w:rPr>
            </w:pPr>
            <w:r w:rsidRPr="008342E7">
              <w:rPr>
                <w:rFonts w:cs="Arial"/>
                <w:szCs w:val="24"/>
              </w:rPr>
              <w:t>38</w:t>
            </w:r>
          </w:p>
        </w:tc>
      </w:tr>
      <w:tr w:rsidR="003325E9" w:rsidRPr="008342E7" w14:paraId="76CED7D3"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421BFE7E" w14:textId="77777777" w:rsidR="003325E9" w:rsidRPr="008342E7" w:rsidRDefault="003325E9" w:rsidP="003325E9">
            <w:pPr>
              <w:rPr>
                <w:rFonts w:cs="Arial"/>
                <w:szCs w:val="24"/>
              </w:rPr>
            </w:pPr>
            <w:r w:rsidRPr="008342E7">
              <w:rPr>
                <w:rFonts w:cs="Arial"/>
                <w:szCs w:val="24"/>
              </w:rPr>
              <w:t>Sandymount Avenue</w:t>
            </w:r>
          </w:p>
        </w:tc>
        <w:tc>
          <w:tcPr>
            <w:tcW w:w="2725" w:type="dxa"/>
            <w:tcBorders>
              <w:top w:val="nil"/>
              <w:left w:val="nil"/>
              <w:bottom w:val="single" w:sz="4" w:space="0" w:color="auto"/>
              <w:right w:val="single" w:sz="4" w:space="0" w:color="auto"/>
            </w:tcBorders>
            <w:shd w:val="clear" w:color="auto" w:fill="auto"/>
            <w:noWrap/>
            <w:vAlign w:val="bottom"/>
            <w:hideMark/>
          </w:tcPr>
          <w:p w14:paraId="46FF1039" w14:textId="77777777" w:rsidR="003325E9" w:rsidRPr="008342E7" w:rsidRDefault="003325E9" w:rsidP="003325E9">
            <w:pPr>
              <w:jc w:val="center"/>
              <w:rPr>
                <w:rFonts w:cs="Arial"/>
                <w:szCs w:val="24"/>
              </w:rPr>
            </w:pPr>
            <w:r w:rsidRPr="008342E7">
              <w:rPr>
                <w:rFonts w:cs="Arial"/>
                <w:szCs w:val="24"/>
              </w:rPr>
              <w:t>1</w:t>
            </w:r>
          </w:p>
        </w:tc>
        <w:tc>
          <w:tcPr>
            <w:tcW w:w="472" w:type="dxa"/>
            <w:tcBorders>
              <w:top w:val="nil"/>
              <w:left w:val="nil"/>
              <w:bottom w:val="single" w:sz="4" w:space="0" w:color="auto"/>
              <w:right w:val="single" w:sz="4" w:space="0" w:color="auto"/>
            </w:tcBorders>
            <w:shd w:val="clear" w:color="auto" w:fill="auto"/>
            <w:noWrap/>
            <w:vAlign w:val="bottom"/>
            <w:hideMark/>
          </w:tcPr>
          <w:p w14:paraId="421E3C7D" w14:textId="77777777" w:rsidR="003325E9" w:rsidRPr="008342E7" w:rsidRDefault="003325E9" w:rsidP="003325E9">
            <w:pPr>
              <w:jc w:val="center"/>
              <w:rPr>
                <w:rFonts w:cs="Arial"/>
                <w:szCs w:val="24"/>
              </w:rPr>
            </w:pPr>
            <w:r w:rsidRPr="008342E7">
              <w:rPr>
                <w:rFonts w:cs="Arial"/>
                <w:szCs w:val="24"/>
              </w:rPr>
              <w:t>4</w:t>
            </w:r>
          </w:p>
        </w:tc>
        <w:tc>
          <w:tcPr>
            <w:tcW w:w="561" w:type="dxa"/>
            <w:tcBorders>
              <w:top w:val="nil"/>
              <w:left w:val="nil"/>
              <w:bottom w:val="single" w:sz="4" w:space="0" w:color="auto"/>
              <w:right w:val="single" w:sz="4" w:space="0" w:color="auto"/>
            </w:tcBorders>
            <w:shd w:val="clear" w:color="auto" w:fill="auto"/>
            <w:noWrap/>
            <w:vAlign w:val="bottom"/>
            <w:hideMark/>
          </w:tcPr>
          <w:p w14:paraId="1D0362D3" w14:textId="77777777" w:rsidR="003325E9" w:rsidRPr="008342E7" w:rsidRDefault="003325E9" w:rsidP="003325E9">
            <w:pPr>
              <w:jc w:val="center"/>
              <w:rPr>
                <w:rFonts w:cs="Arial"/>
                <w:szCs w:val="24"/>
              </w:rPr>
            </w:pPr>
            <w:r w:rsidRPr="008342E7">
              <w:rPr>
                <w:rFonts w:cs="Arial"/>
                <w:szCs w:val="24"/>
              </w:rPr>
              <w:t>10</w:t>
            </w:r>
          </w:p>
        </w:tc>
        <w:tc>
          <w:tcPr>
            <w:tcW w:w="661" w:type="dxa"/>
            <w:tcBorders>
              <w:top w:val="nil"/>
              <w:left w:val="nil"/>
              <w:bottom w:val="single" w:sz="4" w:space="0" w:color="auto"/>
              <w:right w:val="single" w:sz="4" w:space="0" w:color="auto"/>
            </w:tcBorders>
            <w:shd w:val="clear" w:color="auto" w:fill="auto"/>
            <w:noWrap/>
            <w:vAlign w:val="bottom"/>
            <w:hideMark/>
          </w:tcPr>
          <w:p w14:paraId="25F30335" w14:textId="77777777" w:rsidR="003325E9" w:rsidRPr="008342E7" w:rsidRDefault="003325E9" w:rsidP="003325E9">
            <w:pPr>
              <w:jc w:val="center"/>
              <w:rPr>
                <w:rFonts w:cs="Arial"/>
                <w:szCs w:val="24"/>
              </w:rPr>
            </w:pPr>
            <w:r w:rsidRPr="008342E7">
              <w:rPr>
                <w:rFonts w:cs="Arial"/>
                <w:szCs w:val="24"/>
              </w:rPr>
              <w:t>15</w:t>
            </w:r>
          </w:p>
        </w:tc>
      </w:tr>
      <w:tr w:rsidR="003325E9" w:rsidRPr="008342E7" w14:paraId="0E4E38C4" w14:textId="77777777" w:rsidTr="003325E9">
        <w:trPr>
          <w:trHeight w:val="250"/>
        </w:trPr>
        <w:tc>
          <w:tcPr>
            <w:tcW w:w="2581" w:type="dxa"/>
            <w:tcBorders>
              <w:top w:val="nil"/>
              <w:left w:val="single" w:sz="4" w:space="0" w:color="auto"/>
              <w:bottom w:val="single" w:sz="4" w:space="0" w:color="auto"/>
              <w:right w:val="single" w:sz="4" w:space="0" w:color="auto"/>
            </w:tcBorders>
            <w:shd w:val="clear" w:color="auto" w:fill="auto"/>
            <w:noWrap/>
            <w:vAlign w:val="bottom"/>
            <w:hideMark/>
          </w:tcPr>
          <w:p w14:paraId="783AB61B" w14:textId="77777777" w:rsidR="003325E9" w:rsidRPr="008342E7" w:rsidRDefault="003325E9" w:rsidP="003325E9">
            <w:pPr>
              <w:rPr>
                <w:rFonts w:cs="Arial"/>
                <w:szCs w:val="24"/>
              </w:rPr>
            </w:pPr>
            <w:r w:rsidRPr="008342E7">
              <w:rPr>
                <w:rFonts w:cs="Arial"/>
                <w:szCs w:val="24"/>
              </w:rPr>
              <w:t>Wychwood Close*</w:t>
            </w:r>
          </w:p>
        </w:tc>
        <w:tc>
          <w:tcPr>
            <w:tcW w:w="2725" w:type="dxa"/>
            <w:tcBorders>
              <w:top w:val="nil"/>
              <w:left w:val="nil"/>
              <w:bottom w:val="single" w:sz="4" w:space="0" w:color="auto"/>
              <w:right w:val="single" w:sz="4" w:space="0" w:color="auto"/>
            </w:tcBorders>
            <w:shd w:val="clear" w:color="auto" w:fill="auto"/>
            <w:noWrap/>
            <w:vAlign w:val="bottom"/>
            <w:hideMark/>
          </w:tcPr>
          <w:p w14:paraId="7F691EC5" w14:textId="77777777" w:rsidR="003325E9" w:rsidRPr="008342E7" w:rsidRDefault="003325E9" w:rsidP="003325E9">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7ECE5A3B" w14:textId="77777777" w:rsidR="003325E9" w:rsidRPr="008342E7" w:rsidRDefault="003325E9" w:rsidP="003325E9">
            <w:pPr>
              <w:jc w:val="center"/>
              <w:rPr>
                <w:rFonts w:cs="Arial"/>
                <w:szCs w:val="24"/>
              </w:rPr>
            </w:pPr>
            <w:r w:rsidRPr="008342E7">
              <w:rPr>
                <w:rFonts w:cs="Arial"/>
                <w:szCs w:val="24"/>
              </w:rPr>
              <w:t>2</w:t>
            </w:r>
          </w:p>
        </w:tc>
        <w:tc>
          <w:tcPr>
            <w:tcW w:w="561" w:type="dxa"/>
            <w:tcBorders>
              <w:top w:val="nil"/>
              <w:left w:val="nil"/>
              <w:bottom w:val="single" w:sz="4" w:space="0" w:color="auto"/>
              <w:right w:val="single" w:sz="4" w:space="0" w:color="auto"/>
            </w:tcBorders>
            <w:shd w:val="clear" w:color="auto" w:fill="auto"/>
            <w:noWrap/>
            <w:vAlign w:val="bottom"/>
            <w:hideMark/>
          </w:tcPr>
          <w:p w14:paraId="4D689493" w14:textId="77777777" w:rsidR="003325E9" w:rsidRPr="008342E7" w:rsidRDefault="003325E9" w:rsidP="003325E9">
            <w:pPr>
              <w:jc w:val="center"/>
              <w:rPr>
                <w:rFonts w:cs="Arial"/>
                <w:szCs w:val="24"/>
              </w:rPr>
            </w:pPr>
            <w:r w:rsidRPr="008342E7">
              <w:rPr>
                <w:rFonts w:cs="Arial"/>
                <w:szCs w:val="24"/>
              </w:rPr>
              <w:t> </w:t>
            </w:r>
          </w:p>
        </w:tc>
        <w:tc>
          <w:tcPr>
            <w:tcW w:w="661" w:type="dxa"/>
            <w:tcBorders>
              <w:top w:val="nil"/>
              <w:left w:val="nil"/>
              <w:bottom w:val="single" w:sz="4" w:space="0" w:color="auto"/>
              <w:right w:val="single" w:sz="4" w:space="0" w:color="auto"/>
            </w:tcBorders>
            <w:shd w:val="clear" w:color="auto" w:fill="auto"/>
            <w:noWrap/>
            <w:vAlign w:val="bottom"/>
            <w:hideMark/>
          </w:tcPr>
          <w:p w14:paraId="4018B115" w14:textId="77777777" w:rsidR="003325E9" w:rsidRPr="008342E7" w:rsidRDefault="003325E9" w:rsidP="003325E9">
            <w:pPr>
              <w:jc w:val="center"/>
              <w:rPr>
                <w:rFonts w:cs="Arial"/>
                <w:szCs w:val="24"/>
              </w:rPr>
            </w:pPr>
            <w:r w:rsidRPr="008342E7">
              <w:rPr>
                <w:rFonts w:cs="Arial"/>
                <w:szCs w:val="24"/>
              </w:rPr>
              <w:t>2</w:t>
            </w:r>
          </w:p>
        </w:tc>
      </w:tr>
      <w:tr w:rsidR="003325E9" w:rsidRPr="008342E7" w14:paraId="05E7013D" w14:textId="77777777" w:rsidTr="003325E9">
        <w:trPr>
          <w:trHeight w:val="250"/>
        </w:trPr>
        <w:tc>
          <w:tcPr>
            <w:tcW w:w="2581" w:type="dxa"/>
            <w:tcBorders>
              <w:top w:val="nil"/>
              <w:left w:val="single" w:sz="4" w:space="0" w:color="auto"/>
              <w:bottom w:val="single" w:sz="4" w:space="0" w:color="auto"/>
              <w:right w:val="single" w:sz="4" w:space="0" w:color="auto"/>
            </w:tcBorders>
            <w:shd w:val="clear" w:color="000000" w:fill="D9D9D9"/>
            <w:noWrap/>
            <w:vAlign w:val="bottom"/>
            <w:hideMark/>
          </w:tcPr>
          <w:p w14:paraId="69E46B47" w14:textId="77777777" w:rsidR="003325E9" w:rsidRPr="008342E7" w:rsidRDefault="003325E9" w:rsidP="003325E9">
            <w:pPr>
              <w:rPr>
                <w:rFonts w:cs="Arial"/>
                <w:szCs w:val="24"/>
              </w:rPr>
            </w:pPr>
            <w:r w:rsidRPr="008342E7">
              <w:rPr>
                <w:rFonts w:cs="Arial"/>
                <w:szCs w:val="24"/>
              </w:rPr>
              <w:t>Grand Total</w:t>
            </w:r>
          </w:p>
        </w:tc>
        <w:tc>
          <w:tcPr>
            <w:tcW w:w="2725" w:type="dxa"/>
            <w:tcBorders>
              <w:top w:val="nil"/>
              <w:left w:val="nil"/>
              <w:bottom w:val="single" w:sz="4" w:space="0" w:color="auto"/>
              <w:right w:val="single" w:sz="4" w:space="0" w:color="auto"/>
            </w:tcBorders>
            <w:shd w:val="clear" w:color="000000" w:fill="D9D9D9"/>
            <w:noWrap/>
            <w:vAlign w:val="bottom"/>
            <w:hideMark/>
          </w:tcPr>
          <w:p w14:paraId="7AF465D8" w14:textId="77777777" w:rsidR="003325E9" w:rsidRPr="008342E7" w:rsidRDefault="003325E9" w:rsidP="003325E9">
            <w:pPr>
              <w:jc w:val="center"/>
              <w:rPr>
                <w:rFonts w:cs="Arial"/>
                <w:szCs w:val="24"/>
              </w:rPr>
            </w:pPr>
            <w:r w:rsidRPr="008342E7">
              <w:rPr>
                <w:rFonts w:cs="Arial"/>
                <w:szCs w:val="24"/>
              </w:rPr>
              <w:t>1</w:t>
            </w:r>
          </w:p>
        </w:tc>
        <w:tc>
          <w:tcPr>
            <w:tcW w:w="472" w:type="dxa"/>
            <w:tcBorders>
              <w:top w:val="nil"/>
              <w:left w:val="nil"/>
              <w:bottom w:val="single" w:sz="4" w:space="0" w:color="auto"/>
              <w:right w:val="single" w:sz="4" w:space="0" w:color="auto"/>
            </w:tcBorders>
            <w:shd w:val="clear" w:color="000000" w:fill="D9D9D9"/>
            <w:noWrap/>
            <w:vAlign w:val="bottom"/>
            <w:hideMark/>
          </w:tcPr>
          <w:p w14:paraId="0CF4149F" w14:textId="77777777" w:rsidR="003325E9" w:rsidRPr="008342E7" w:rsidRDefault="003325E9" w:rsidP="003325E9">
            <w:pPr>
              <w:jc w:val="center"/>
              <w:rPr>
                <w:rFonts w:cs="Arial"/>
                <w:szCs w:val="24"/>
              </w:rPr>
            </w:pPr>
            <w:r w:rsidRPr="008342E7">
              <w:rPr>
                <w:rFonts w:cs="Arial"/>
                <w:szCs w:val="24"/>
              </w:rPr>
              <w:t>23</w:t>
            </w:r>
          </w:p>
        </w:tc>
        <w:tc>
          <w:tcPr>
            <w:tcW w:w="561" w:type="dxa"/>
            <w:tcBorders>
              <w:top w:val="nil"/>
              <w:left w:val="nil"/>
              <w:bottom w:val="single" w:sz="4" w:space="0" w:color="auto"/>
              <w:right w:val="single" w:sz="4" w:space="0" w:color="auto"/>
            </w:tcBorders>
            <w:shd w:val="clear" w:color="000000" w:fill="D9D9D9"/>
            <w:noWrap/>
            <w:vAlign w:val="bottom"/>
            <w:hideMark/>
          </w:tcPr>
          <w:p w14:paraId="0AC7C2B3" w14:textId="77777777" w:rsidR="003325E9" w:rsidRPr="008342E7" w:rsidRDefault="003325E9" w:rsidP="003325E9">
            <w:pPr>
              <w:jc w:val="center"/>
              <w:rPr>
                <w:rFonts w:cs="Arial"/>
                <w:szCs w:val="24"/>
              </w:rPr>
            </w:pPr>
            <w:r w:rsidRPr="008342E7">
              <w:rPr>
                <w:rFonts w:cs="Arial"/>
                <w:szCs w:val="24"/>
              </w:rPr>
              <w:t>49</w:t>
            </w:r>
          </w:p>
        </w:tc>
        <w:tc>
          <w:tcPr>
            <w:tcW w:w="661" w:type="dxa"/>
            <w:tcBorders>
              <w:top w:val="nil"/>
              <w:left w:val="nil"/>
              <w:bottom w:val="single" w:sz="4" w:space="0" w:color="auto"/>
              <w:right w:val="single" w:sz="4" w:space="0" w:color="auto"/>
            </w:tcBorders>
            <w:shd w:val="clear" w:color="000000" w:fill="D9D9D9"/>
            <w:noWrap/>
            <w:vAlign w:val="bottom"/>
            <w:hideMark/>
          </w:tcPr>
          <w:p w14:paraId="2C850394" w14:textId="77777777" w:rsidR="003325E9" w:rsidRPr="008342E7" w:rsidRDefault="003325E9" w:rsidP="003325E9">
            <w:pPr>
              <w:jc w:val="center"/>
              <w:rPr>
                <w:rFonts w:cs="Arial"/>
                <w:szCs w:val="24"/>
              </w:rPr>
            </w:pPr>
            <w:r w:rsidRPr="008342E7">
              <w:rPr>
                <w:rFonts w:cs="Arial"/>
                <w:szCs w:val="24"/>
              </w:rPr>
              <w:t>73</w:t>
            </w:r>
          </w:p>
        </w:tc>
      </w:tr>
    </w:tbl>
    <w:p w14:paraId="0A2724AE" w14:textId="77777777" w:rsidR="0074740E" w:rsidRPr="008342E7" w:rsidRDefault="0074740E" w:rsidP="0074740E">
      <w:pPr>
        <w:ind w:left="15"/>
        <w:rPr>
          <w:rFonts w:eastAsia="Calibri" w:cs="Arial"/>
          <w:szCs w:val="24"/>
        </w:rPr>
      </w:pPr>
    </w:p>
    <w:p w14:paraId="1AB6DE70" w14:textId="77777777" w:rsidR="0074740E" w:rsidRPr="008342E7" w:rsidRDefault="00217427" w:rsidP="00217427">
      <w:pPr>
        <w:ind w:left="872"/>
        <w:rPr>
          <w:rFonts w:eastAsia="Calibri" w:cs="Arial"/>
          <w:szCs w:val="24"/>
        </w:rPr>
      </w:pPr>
      <w:r w:rsidRPr="008342E7">
        <w:rPr>
          <w:rFonts w:eastAsia="Calibri" w:cs="Arial"/>
          <w:szCs w:val="24"/>
        </w:rPr>
        <w:t xml:space="preserve">   </w:t>
      </w:r>
      <w:r w:rsidR="0074740E" w:rsidRPr="008342E7">
        <w:rPr>
          <w:rFonts w:eastAsia="Calibri" w:cs="Arial"/>
          <w:szCs w:val="24"/>
        </w:rPr>
        <w:t>*Denotes addresses from outside the consultation area</w:t>
      </w:r>
    </w:p>
    <w:bookmarkEnd w:id="2"/>
    <w:p w14:paraId="74801D24" w14:textId="77777777" w:rsidR="0074740E" w:rsidRPr="008342E7" w:rsidRDefault="0074740E" w:rsidP="0074740E">
      <w:pPr>
        <w:rPr>
          <w:rFonts w:cs="Arial"/>
          <w:b/>
          <w:bCs/>
          <w:szCs w:val="24"/>
        </w:rPr>
      </w:pPr>
    </w:p>
    <w:p w14:paraId="71EADF97" w14:textId="77777777" w:rsidR="0074740E" w:rsidRPr="008342E7" w:rsidRDefault="0074740E" w:rsidP="00217427">
      <w:pPr>
        <w:ind w:left="872"/>
        <w:rPr>
          <w:rFonts w:cs="Arial"/>
          <w:szCs w:val="24"/>
        </w:rPr>
      </w:pPr>
      <w:bookmarkStart w:id="3" w:name="_Hlk62557750"/>
      <w:r w:rsidRPr="008342E7">
        <w:rPr>
          <w:rFonts w:cs="Arial"/>
          <w:szCs w:val="24"/>
          <w:u w:val="single"/>
        </w:rPr>
        <w:t>Roxborough Park Area</w:t>
      </w:r>
      <w:r w:rsidRPr="008342E7">
        <w:rPr>
          <w:rFonts w:cs="Arial"/>
          <w:b/>
          <w:bCs/>
          <w:szCs w:val="24"/>
        </w:rPr>
        <w:t xml:space="preserve"> - </w:t>
      </w:r>
      <w:r w:rsidRPr="008342E7">
        <w:rPr>
          <w:rFonts w:cs="Arial"/>
          <w:szCs w:val="24"/>
        </w:rPr>
        <w:t xml:space="preserve">210 leaflets were delivered and 43 responses (20%) were received and </w:t>
      </w:r>
      <w:r w:rsidR="003325E9" w:rsidRPr="008342E7">
        <w:rPr>
          <w:rFonts w:cs="Arial"/>
          <w:szCs w:val="24"/>
        </w:rPr>
        <w:t>widespread</w:t>
      </w:r>
      <w:r w:rsidRPr="008342E7">
        <w:rPr>
          <w:rFonts w:cs="Arial"/>
          <w:szCs w:val="24"/>
        </w:rPr>
        <w:t xml:space="preserve"> support (79%) for the scheme was demonstrated.</w:t>
      </w:r>
    </w:p>
    <w:bookmarkEnd w:id="3"/>
    <w:p w14:paraId="5A90AB40" w14:textId="77777777" w:rsidR="0074740E" w:rsidRPr="008342E7" w:rsidRDefault="0074740E" w:rsidP="0074740E">
      <w:pPr>
        <w:rPr>
          <w:rFonts w:cs="Arial"/>
          <w:b/>
          <w:bCs/>
          <w:szCs w:val="24"/>
        </w:rPr>
      </w:pPr>
    </w:p>
    <w:tbl>
      <w:tblPr>
        <w:tblpPr w:leftFromText="180" w:rightFromText="180" w:vertAnchor="text" w:horzAnchor="page" w:tblpX="2863" w:tblpY="154"/>
        <w:tblW w:w="7196" w:type="dxa"/>
        <w:tblLook w:val="04A0" w:firstRow="1" w:lastRow="0" w:firstColumn="1" w:lastColumn="0" w:noHBand="0" w:noVBand="1"/>
      </w:tblPr>
      <w:tblGrid>
        <w:gridCol w:w="3727"/>
        <w:gridCol w:w="574"/>
        <w:gridCol w:w="753"/>
        <w:gridCol w:w="2142"/>
      </w:tblGrid>
      <w:tr w:rsidR="003325E9" w:rsidRPr="008342E7" w14:paraId="47200507" w14:textId="77777777" w:rsidTr="003325E9">
        <w:trPr>
          <w:trHeight w:val="339"/>
        </w:trPr>
        <w:tc>
          <w:tcPr>
            <w:tcW w:w="7196" w:type="dxa"/>
            <w:gridSpan w:val="4"/>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B0698C7" w14:textId="77777777" w:rsidR="003325E9" w:rsidRPr="008342E7" w:rsidRDefault="003325E9" w:rsidP="003325E9">
            <w:pPr>
              <w:rPr>
                <w:rFonts w:cs="Arial"/>
                <w:szCs w:val="24"/>
              </w:rPr>
            </w:pPr>
            <w:r w:rsidRPr="008342E7">
              <w:rPr>
                <w:rFonts w:cs="Arial"/>
                <w:szCs w:val="24"/>
              </w:rPr>
              <w:lastRenderedPageBreak/>
              <w:t xml:space="preserve">Are you in favour of the proposed 20mph scheme?   </w:t>
            </w:r>
          </w:p>
        </w:tc>
      </w:tr>
      <w:tr w:rsidR="003325E9" w:rsidRPr="008342E7" w14:paraId="07258B27" w14:textId="77777777" w:rsidTr="003325E9">
        <w:trPr>
          <w:trHeight w:val="339"/>
        </w:trPr>
        <w:tc>
          <w:tcPr>
            <w:tcW w:w="3727" w:type="dxa"/>
            <w:tcBorders>
              <w:top w:val="nil"/>
              <w:left w:val="single" w:sz="4" w:space="0" w:color="auto"/>
              <w:bottom w:val="single" w:sz="4" w:space="0" w:color="auto"/>
              <w:right w:val="single" w:sz="4" w:space="0" w:color="auto"/>
            </w:tcBorders>
            <w:shd w:val="clear" w:color="000000" w:fill="D9D9D9"/>
            <w:noWrap/>
            <w:vAlign w:val="bottom"/>
            <w:hideMark/>
          </w:tcPr>
          <w:p w14:paraId="326DA566" w14:textId="77777777" w:rsidR="003325E9" w:rsidRPr="008342E7" w:rsidRDefault="003325E9" w:rsidP="003325E9">
            <w:pPr>
              <w:rPr>
                <w:rFonts w:cs="Arial"/>
                <w:szCs w:val="24"/>
              </w:rPr>
            </w:pPr>
            <w:r w:rsidRPr="008342E7">
              <w:rPr>
                <w:rFonts w:cs="Arial"/>
                <w:szCs w:val="24"/>
              </w:rPr>
              <w:t>Road Name</w:t>
            </w:r>
          </w:p>
        </w:tc>
        <w:tc>
          <w:tcPr>
            <w:tcW w:w="574" w:type="dxa"/>
            <w:tcBorders>
              <w:top w:val="nil"/>
              <w:left w:val="nil"/>
              <w:bottom w:val="single" w:sz="4" w:space="0" w:color="auto"/>
              <w:right w:val="single" w:sz="4" w:space="0" w:color="auto"/>
            </w:tcBorders>
            <w:shd w:val="clear" w:color="000000" w:fill="D9D9D9"/>
            <w:noWrap/>
            <w:vAlign w:val="bottom"/>
            <w:hideMark/>
          </w:tcPr>
          <w:p w14:paraId="336F1B50" w14:textId="77777777" w:rsidR="003325E9" w:rsidRPr="008342E7" w:rsidRDefault="003325E9" w:rsidP="003325E9">
            <w:pPr>
              <w:jc w:val="center"/>
              <w:rPr>
                <w:rFonts w:cs="Arial"/>
                <w:szCs w:val="24"/>
              </w:rPr>
            </w:pPr>
            <w:r w:rsidRPr="008342E7">
              <w:rPr>
                <w:rFonts w:cs="Arial"/>
                <w:szCs w:val="24"/>
              </w:rPr>
              <w:t>No</w:t>
            </w:r>
          </w:p>
        </w:tc>
        <w:tc>
          <w:tcPr>
            <w:tcW w:w="753" w:type="dxa"/>
            <w:tcBorders>
              <w:top w:val="nil"/>
              <w:left w:val="nil"/>
              <w:bottom w:val="single" w:sz="4" w:space="0" w:color="auto"/>
              <w:right w:val="single" w:sz="4" w:space="0" w:color="auto"/>
            </w:tcBorders>
            <w:shd w:val="clear" w:color="000000" w:fill="D9D9D9"/>
            <w:noWrap/>
            <w:vAlign w:val="bottom"/>
            <w:hideMark/>
          </w:tcPr>
          <w:p w14:paraId="48779D0F" w14:textId="77777777" w:rsidR="003325E9" w:rsidRPr="008342E7" w:rsidRDefault="003325E9" w:rsidP="003325E9">
            <w:pPr>
              <w:jc w:val="center"/>
              <w:rPr>
                <w:rFonts w:cs="Arial"/>
                <w:szCs w:val="24"/>
              </w:rPr>
            </w:pPr>
            <w:r w:rsidRPr="008342E7">
              <w:rPr>
                <w:rFonts w:cs="Arial"/>
                <w:szCs w:val="24"/>
              </w:rPr>
              <w:t>Yes</w:t>
            </w:r>
          </w:p>
        </w:tc>
        <w:tc>
          <w:tcPr>
            <w:tcW w:w="2142" w:type="dxa"/>
            <w:tcBorders>
              <w:top w:val="nil"/>
              <w:left w:val="nil"/>
              <w:bottom w:val="single" w:sz="4" w:space="0" w:color="auto"/>
              <w:right w:val="single" w:sz="4" w:space="0" w:color="auto"/>
            </w:tcBorders>
            <w:shd w:val="clear" w:color="000000" w:fill="D9D9D9"/>
            <w:noWrap/>
            <w:vAlign w:val="bottom"/>
            <w:hideMark/>
          </w:tcPr>
          <w:p w14:paraId="2FD12FDA" w14:textId="77777777" w:rsidR="003325E9" w:rsidRPr="008342E7" w:rsidRDefault="003325E9" w:rsidP="003325E9">
            <w:pPr>
              <w:jc w:val="center"/>
              <w:rPr>
                <w:rFonts w:cs="Arial"/>
                <w:szCs w:val="24"/>
              </w:rPr>
            </w:pPr>
            <w:r w:rsidRPr="008342E7">
              <w:rPr>
                <w:rFonts w:cs="Arial"/>
                <w:szCs w:val="24"/>
              </w:rPr>
              <w:t>Total</w:t>
            </w:r>
          </w:p>
        </w:tc>
      </w:tr>
      <w:tr w:rsidR="003325E9" w:rsidRPr="008342E7" w14:paraId="11395D6F" w14:textId="77777777" w:rsidTr="003325E9">
        <w:trPr>
          <w:trHeight w:val="339"/>
        </w:trPr>
        <w:tc>
          <w:tcPr>
            <w:tcW w:w="3727" w:type="dxa"/>
            <w:tcBorders>
              <w:top w:val="nil"/>
              <w:left w:val="single" w:sz="4" w:space="0" w:color="auto"/>
              <w:bottom w:val="single" w:sz="4" w:space="0" w:color="auto"/>
              <w:right w:val="single" w:sz="4" w:space="0" w:color="auto"/>
            </w:tcBorders>
            <w:shd w:val="clear" w:color="auto" w:fill="auto"/>
            <w:noWrap/>
            <w:vAlign w:val="bottom"/>
            <w:hideMark/>
          </w:tcPr>
          <w:p w14:paraId="4657F92F" w14:textId="77777777" w:rsidR="003325E9" w:rsidRPr="008342E7" w:rsidRDefault="003325E9" w:rsidP="003325E9">
            <w:pPr>
              <w:rPr>
                <w:rFonts w:cs="Arial"/>
                <w:szCs w:val="24"/>
              </w:rPr>
            </w:pPr>
            <w:r w:rsidRPr="008342E7">
              <w:rPr>
                <w:rFonts w:cs="Arial"/>
                <w:szCs w:val="24"/>
              </w:rPr>
              <w:t>Maxted Park</w:t>
            </w:r>
          </w:p>
        </w:tc>
        <w:tc>
          <w:tcPr>
            <w:tcW w:w="574" w:type="dxa"/>
            <w:tcBorders>
              <w:top w:val="nil"/>
              <w:left w:val="nil"/>
              <w:bottom w:val="single" w:sz="4" w:space="0" w:color="auto"/>
              <w:right w:val="single" w:sz="4" w:space="0" w:color="auto"/>
            </w:tcBorders>
            <w:shd w:val="clear" w:color="auto" w:fill="auto"/>
            <w:noWrap/>
            <w:hideMark/>
          </w:tcPr>
          <w:p w14:paraId="37FF6BBF" w14:textId="77777777" w:rsidR="003325E9" w:rsidRPr="008342E7" w:rsidRDefault="003325E9" w:rsidP="003325E9">
            <w:pPr>
              <w:jc w:val="center"/>
              <w:rPr>
                <w:rFonts w:cs="Arial"/>
                <w:szCs w:val="24"/>
              </w:rPr>
            </w:pPr>
            <w:r w:rsidRPr="008342E7">
              <w:rPr>
                <w:rFonts w:cs="Arial"/>
                <w:szCs w:val="24"/>
              </w:rPr>
              <w:t> </w:t>
            </w:r>
          </w:p>
        </w:tc>
        <w:tc>
          <w:tcPr>
            <w:tcW w:w="753" w:type="dxa"/>
            <w:tcBorders>
              <w:top w:val="nil"/>
              <w:left w:val="nil"/>
              <w:bottom w:val="single" w:sz="4" w:space="0" w:color="auto"/>
              <w:right w:val="single" w:sz="4" w:space="0" w:color="auto"/>
            </w:tcBorders>
            <w:shd w:val="clear" w:color="auto" w:fill="auto"/>
            <w:noWrap/>
            <w:hideMark/>
          </w:tcPr>
          <w:p w14:paraId="5CD558E6" w14:textId="77777777" w:rsidR="003325E9" w:rsidRPr="008342E7" w:rsidRDefault="003325E9" w:rsidP="003325E9">
            <w:pPr>
              <w:jc w:val="center"/>
              <w:rPr>
                <w:rFonts w:cs="Arial"/>
                <w:szCs w:val="24"/>
              </w:rPr>
            </w:pPr>
            <w:r w:rsidRPr="008342E7">
              <w:rPr>
                <w:rFonts w:cs="Arial"/>
                <w:szCs w:val="24"/>
              </w:rPr>
              <w:t>2</w:t>
            </w:r>
          </w:p>
        </w:tc>
        <w:tc>
          <w:tcPr>
            <w:tcW w:w="2142" w:type="dxa"/>
            <w:tcBorders>
              <w:top w:val="nil"/>
              <w:left w:val="nil"/>
              <w:bottom w:val="single" w:sz="4" w:space="0" w:color="auto"/>
              <w:right w:val="single" w:sz="4" w:space="0" w:color="auto"/>
            </w:tcBorders>
            <w:shd w:val="clear" w:color="auto" w:fill="auto"/>
            <w:noWrap/>
            <w:hideMark/>
          </w:tcPr>
          <w:p w14:paraId="7FC05993" w14:textId="77777777" w:rsidR="003325E9" w:rsidRPr="008342E7" w:rsidRDefault="003325E9" w:rsidP="003325E9">
            <w:pPr>
              <w:jc w:val="center"/>
              <w:rPr>
                <w:rFonts w:cs="Arial"/>
                <w:szCs w:val="24"/>
              </w:rPr>
            </w:pPr>
            <w:r w:rsidRPr="008342E7">
              <w:rPr>
                <w:rFonts w:cs="Arial"/>
                <w:szCs w:val="24"/>
              </w:rPr>
              <w:t>2</w:t>
            </w:r>
          </w:p>
        </w:tc>
      </w:tr>
      <w:tr w:rsidR="003325E9" w:rsidRPr="008342E7" w14:paraId="65791335" w14:textId="77777777" w:rsidTr="003325E9">
        <w:trPr>
          <w:trHeight w:val="339"/>
        </w:trPr>
        <w:tc>
          <w:tcPr>
            <w:tcW w:w="3727" w:type="dxa"/>
            <w:tcBorders>
              <w:top w:val="nil"/>
              <w:left w:val="single" w:sz="4" w:space="0" w:color="auto"/>
              <w:bottom w:val="single" w:sz="4" w:space="0" w:color="auto"/>
              <w:right w:val="single" w:sz="4" w:space="0" w:color="auto"/>
            </w:tcBorders>
            <w:shd w:val="clear" w:color="auto" w:fill="auto"/>
            <w:noWrap/>
            <w:vAlign w:val="bottom"/>
            <w:hideMark/>
          </w:tcPr>
          <w:p w14:paraId="60C216B5" w14:textId="77777777" w:rsidR="003325E9" w:rsidRPr="008342E7" w:rsidRDefault="003325E9" w:rsidP="003325E9">
            <w:pPr>
              <w:rPr>
                <w:rFonts w:cs="Arial"/>
                <w:szCs w:val="24"/>
              </w:rPr>
            </w:pPr>
            <w:r w:rsidRPr="008342E7">
              <w:rPr>
                <w:rFonts w:cs="Arial"/>
                <w:szCs w:val="24"/>
              </w:rPr>
              <w:t>Pickwick Place</w:t>
            </w:r>
          </w:p>
        </w:tc>
        <w:tc>
          <w:tcPr>
            <w:tcW w:w="574" w:type="dxa"/>
            <w:tcBorders>
              <w:top w:val="nil"/>
              <w:left w:val="nil"/>
              <w:bottom w:val="single" w:sz="4" w:space="0" w:color="auto"/>
              <w:right w:val="single" w:sz="4" w:space="0" w:color="auto"/>
            </w:tcBorders>
            <w:shd w:val="clear" w:color="auto" w:fill="auto"/>
            <w:noWrap/>
            <w:hideMark/>
          </w:tcPr>
          <w:p w14:paraId="10EDFE1D" w14:textId="77777777" w:rsidR="003325E9" w:rsidRPr="008342E7" w:rsidRDefault="003325E9" w:rsidP="003325E9">
            <w:pPr>
              <w:jc w:val="center"/>
              <w:rPr>
                <w:rFonts w:cs="Arial"/>
                <w:szCs w:val="24"/>
              </w:rPr>
            </w:pPr>
            <w:r w:rsidRPr="008342E7">
              <w:rPr>
                <w:rFonts w:cs="Arial"/>
                <w:szCs w:val="24"/>
              </w:rPr>
              <w:t> </w:t>
            </w:r>
          </w:p>
        </w:tc>
        <w:tc>
          <w:tcPr>
            <w:tcW w:w="753" w:type="dxa"/>
            <w:tcBorders>
              <w:top w:val="nil"/>
              <w:left w:val="nil"/>
              <w:bottom w:val="single" w:sz="4" w:space="0" w:color="auto"/>
              <w:right w:val="single" w:sz="4" w:space="0" w:color="auto"/>
            </w:tcBorders>
            <w:shd w:val="clear" w:color="auto" w:fill="auto"/>
            <w:noWrap/>
            <w:hideMark/>
          </w:tcPr>
          <w:p w14:paraId="153A68A4" w14:textId="77777777" w:rsidR="003325E9" w:rsidRPr="008342E7" w:rsidRDefault="003325E9" w:rsidP="003325E9">
            <w:pPr>
              <w:jc w:val="center"/>
              <w:rPr>
                <w:rFonts w:cs="Arial"/>
                <w:szCs w:val="24"/>
              </w:rPr>
            </w:pPr>
            <w:r w:rsidRPr="008342E7">
              <w:rPr>
                <w:rFonts w:cs="Arial"/>
                <w:szCs w:val="24"/>
              </w:rPr>
              <w:t>4</w:t>
            </w:r>
          </w:p>
        </w:tc>
        <w:tc>
          <w:tcPr>
            <w:tcW w:w="2142" w:type="dxa"/>
            <w:tcBorders>
              <w:top w:val="nil"/>
              <w:left w:val="nil"/>
              <w:bottom w:val="single" w:sz="4" w:space="0" w:color="auto"/>
              <w:right w:val="single" w:sz="4" w:space="0" w:color="auto"/>
            </w:tcBorders>
            <w:shd w:val="clear" w:color="auto" w:fill="auto"/>
            <w:noWrap/>
            <w:hideMark/>
          </w:tcPr>
          <w:p w14:paraId="7CCD27B4" w14:textId="77777777" w:rsidR="003325E9" w:rsidRPr="008342E7" w:rsidRDefault="003325E9" w:rsidP="003325E9">
            <w:pPr>
              <w:jc w:val="center"/>
              <w:rPr>
                <w:rFonts w:cs="Arial"/>
                <w:szCs w:val="24"/>
              </w:rPr>
            </w:pPr>
            <w:r w:rsidRPr="008342E7">
              <w:rPr>
                <w:rFonts w:cs="Arial"/>
                <w:szCs w:val="24"/>
              </w:rPr>
              <w:t>4</w:t>
            </w:r>
          </w:p>
        </w:tc>
      </w:tr>
      <w:tr w:rsidR="003325E9" w:rsidRPr="008342E7" w14:paraId="03337E95" w14:textId="77777777" w:rsidTr="003325E9">
        <w:trPr>
          <w:trHeight w:val="339"/>
        </w:trPr>
        <w:tc>
          <w:tcPr>
            <w:tcW w:w="3727" w:type="dxa"/>
            <w:tcBorders>
              <w:top w:val="nil"/>
              <w:left w:val="single" w:sz="4" w:space="0" w:color="auto"/>
              <w:bottom w:val="single" w:sz="4" w:space="0" w:color="auto"/>
              <w:right w:val="single" w:sz="4" w:space="0" w:color="auto"/>
            </w:tcBorders>
            <w:shd w:val="clear" w:color="auto" w:fill="auto"/>
            <w:noWrap/>
            <w:vAlign w:val="bottom"/>
            <w:hideMark/>
          </w:tcPr>
          <w:p w14:paraId="70E2CAF7" w14:textId="77777777" w:rsidR="003325E9" w:rsidRPr="008342E7" w:rsidRDefault="003325E9" w:rsidP="003325E9">
            <w:pPr>
              <w:rPr>
                <w:rFonts w:cs="Arial"/>
                <w:szCs w:val="24"/>
              </w:rPr>
            </w:pPr>
            <w:r w:rsidRPr="008342E7">
              <w:rPr>
                <w:rFonts w:cs="Arial"/>
                <w:szCs w:val="24"/>
              </w:rPr>
              <w:t>Roxborough Avenue</w:t>
            </w:r>
          </w:p>
        </w:tc>
        <w:tc>
          <w:tcPr>
            <w:tcW w:w="574" w:type="dxa"/>
            <w:tcBorders>
              <w:top w:val="nil"/>
              <w:left w:val="nil"/>
              <w:bottom w:val="single" w:sz="4" w:space="0" w:color="auto"/>
              <w:right w:val="single" w:sz="4" w:space="0" w:color="auto"/>
            </w:tcBorders>
            <w:shd w:val="clear" w:color="auto" w:fill="auto"/>
            <w:noWrap/>
            <w:hideMark/>
          </w:tcPr>
          <w:p w14:paraId="47916974" w14:textId="77777777" w:rsidR="003325E9" w:rsidRPr="008342E7" w:rsidRDefault="003325E9" w:rsidP="003325E9">
            <w:pPr>
              <w:jc w:val="center"/>
              <w:rPr>
                <w:rFonts w:cs="Arial"/>
                <w:szCs w:val="24"/>
              </w:rPr>
            </w:pPr>
            <w:r w:rsidRPr="008342E7">
              <w:rPr>
                <w:rFonts w:cs="Arial"/>
                <w:szCs w:val="24"/>
              </w:rPr>
              <w:t> </w:t>
            </w:r>
          </w:p>
        </w:tc>
        <w:tc>
          <w:tcPr>
            <w:tcW w:w="753" w:type="dxa"/>
            <w:tcBorders>
              <w:top w:val="nil"/>
              <w:left w:val="nil"/>
              <w:bottom w:val="single" w:sz="4" w:space="0" w:color="auto"/>
              <w:right w:val="single" w:sz="4" w:space="0" w:color="auto"/>
            </w:tcBorders>
            <w:shd w:val="clear" w:color="auto" w:fill="auto"/>
            <w:noWrap/>
            <w:hideMark/>
          </w:tcPr>
          <w:p w14:paraId="30876D92" w14:textId="77777777" w:rsidR="003325E9" w:rsidRPr="008342E7" w:rsidRDefault="003325E9" w:rsidP="003325E9">
            <w:pPr>
              <w:jc w:val="center"/>
              <w:rPr>
                <w:rFonts w:cs="Arial"/>
                <w:szCs w:val="24"/>
              </w:rPr>
            </w:pPr>
            <w:r w:rsidRPr="008342E7">
              <w:rPr>
                <w:rFonts w:cs="Arial"/>
                <w:szCs w:val="24"/>
              </w:rPr>
              <w:t>11</w:t>
            </w:r>
          </w:p>
        </w:tc>
        <w:tc>
          <w:tcPr>
            <w:tcW w:w="2142" w:type="dxa"/>
            <w:tcBorders>
              <w:top w:val="nil"/>
              <w:left w:val="nil"/>
              <w:bottom w:val="single" w:sz="4" w:space="0" w:color="auto"/>
              <w:right w:val="single" w:sz="4" w:space="0" w:color="auto"/>
            </w:tcBorders>
            <w:shd w:val="clear" w:color="auto" w:fill="auto"/>
            <w:noWrap/>
            <w:hideMark/>
          </w:tcPr>
          <w:p w14:paraId="56833921" w14:textId="77777777" w:rsidR="003325E9" w:rsidRPr="008342E7" w:rsidRDefault="003325E9" w:rsidP="003325E9">
            <w:pPr>
              <w:jc w:val="center"/>
              <w:rPr>
                <w:rFonts w:cs="Arial"/>
                <w:szCs w:val="24"/>
              </w:rPr>
            </w:pPr>
            <w:r w:rsidRPr="008342E7">
              <w:rPr>
                <w:rFonts w:cs="Arial"/>
                <w:szCs w:val="24"/>
              </w:rPr>
              <w:t>11</w:t>
            </w:r>
          </w:p>
        </w:tc>
      </w:tr>
      <w:tr w:rsidR="003325E9" w:rsidRPr="008342E7" w14:paraId="4D330E83" w14:textId="77777777" w:rsidTr="003325E9">
        <w:trPr>
          <w:trHeight w:val="339"/>
        </w:trPr>
        <w:tc>
          <w:tcPr>
            <w:tcW w:w="3727" w:type="dxa"/>
            <w:tcBorders>
              <w:top w:val="nil"/>
              <w:left w:val="single" w:sz="4" w:space="0" w:color="auto"/>
              <w:bottom w:val="single" w:sz="4" w:space="0" w:color="auto"/>
              <w:right w:val="single" w:sz="4" w:space="0" w:color="auto"/>
            </w:tcBorders>
            <w:shd w:val="clear" w:color="auto" w:fill="auto"/>
            <w:noWrap/>
            <w:vAlign w:val="bottom"/>
            <w:hideMark/>
          </w:tcPr>
          <w:p w14:paraId="698BDA91" w14:textId="77777777" w:rsidR="003325E9" w:rsidRPr="008342E7" w:rsidRDefault="003325E9" w:rsidP="003325E9">
            <w:pPr>
              <w:rPr>
                <w:rFonts w:cs="Arial"/>
                <w:szCs w:val="24"/>
              </w:rPr>
            </w:pPr>
            <w:r w:rsidRPr="008342E7">
              <w:rPr>
                <w:rFonts w:cs="Arial"/>
                <w:szCs w:val="24"/>
              </w:rPr>
              <w:t>Roxborough Park</w:t>
            </w:r>
          </w:p>
        </w:tc>
        <w:tc>
          <w:tcPr>
            <w:tcW w:w="574" w:type="dxa"/>
            <w:tcBorders>
              <w:top w:val="nil"/>
              <w:left w:val="nil"/>
              <w:bottom w:val="single" w:sz="4" w:space="0" w:color="auto"/>
              <w:right w:val="single" w:sz="4" w:space="0" w:color="auto"/>
            </w:tcBorders>
            <w:shd w:val="clear" w:color="auto" w:fill="auto"/>
            <w:noWrap/>
            <w:hideMark/>
          </w:tcPr>
          <w:p w14:paraId="354CCE9C" w14:textId="77777777" w:rsidR="003325E9" w:rsidRPr="008342E7" w:rsidRDefault="003325E9" w:rsidP="003325E9">
            <w:pPr>
              <w:jc w:val="center"/>
              <w:rPr>
                <w:rFonts w:cs="Arial"/>
                <w:szCs w:val="24"/>
              </w:rPr>
            </w:pPr>
            <w:r w:rsidRPr="008342E7">
              <w:rPr>
                <w:rFonts w:cs="Arial"/>
                <w:szCs w:val="24"/>
              </w:rPr>
              <w:t>9</w:t>
            </w:r>
          </w:p>
        </w:tc>
        <w:tc>
          <w:tcPr>
            <w:tcW w:w="753" w:type="dxa"/>
            <w:tcBorders>
              <w:top w:val="nil"/>
              <w:left w:val="nil"/>
              <w:bottom w:val="single" w:sz="4" w:space="0" w:color="auto"/>
              <w:right w:val="single" w:sz="4" w:space="0" w:color="auto"/>
            </w:tcBorders>
            <w:shd w:val="clear" w:color="auto" w:fill="auto"/>
            <w:noWrap/>
            <w:hideMark/>
          </w:tcPr>
          <w:p w14:paraId="5E9F10A9" w14:textId="77777777" w:rsidR="003325E9" w:rsidRPr="008342E7" w:rsidRDefault="003325E9" w:rsidP="003325E9">
            <w:pPr>
              <w:jc w:val="center"/>
              <w:rPr>
                <w:rFonts w:cs="Arial"/>
                <w:szCs w:val="24"/>
              </w:rPr>
            </w:pPr>
            <w:r w:rsidRPr="008342E7">
              <w:rPr>
                <w:rFonts w:cs="Arial"/>
                <w:szCs w:val="24"/>
              </w:rPr>
              <w:t>17</w:t>
            </w:r>
          </w:p>
        </w:tc>
        <w:tc>
          <w:tcPr>
            <w:tcW w:w="2142" w:type="dxa"/>
            <w:tcBorders>
              <w:top w:val="nil"/>
              <w:left w:val="nil"/>
              <w:bottom w:val="single" w:sz="4" w:space="0" w:color="auto"/>
              <w:right w:val="single" w:sz="4" w:space="0" w:color="auto"/>
            </w:tcBorders>
            <w:shd w:val="clear" w:color="auto" w:fill="auto"/>
            <w:noWrap/>
            <w:hideMark/>
          </w:tcPr>
          <w:p w14:paraId="174F0301" w14:textId="77777777" w:rsidR="003325E9" w:rsidRPr="008342E7" w:rsidRDefault="003325E9" w:rsidP="003325E9">
            <w:pPr>
              <w:jc w:val="center"/>
              <w:rPr>
                <w:rFonts w:cs="Arial"/>
                <w:szCs w:val="24"/>
              </w:rPr>
            </w:pPr>
            <w:r w:rsidRPr="008342E7">
              <w:rPr>
                <w:rFonts w:cs="Arial"/>
                <w:szCs w:val="24"/>
              </w:rPr>
              <w:t>26</w:t>
            </w:r>
          </w:p>
        </w:tc>
      </w:tr>
      <w:tr w:rsidR="003325E9" w:rsidRPr="008342E7" w14:paraId="05B44F01" w14:textId="77777777" w:rsidTr="003325E9">
        <w:trPr>
          <w:trHeight w:val="339"/>
        </w:trPr>
        <w:tc>
          <w:tcPr>
            <w:tcW w:w="3727" w:type="dxa"/>
            <w:tcBorders>
              <w:top w:val="nil"/>
              <w:left w:val="single" w:sz="4" w:space="0" w:color="auto"/>
              <w:bottom w:val="single" w:sz="4" w:space="0" w:color="auto"/>
              <w:right w:val="single" w:sz="4" w:space="0" w:color="auto"/>
            </w:tcBorders>
            <w:shd w:val="clear" w:color="000000" w:fill="D9D9D9"/>
            <w:noWrap/>
            <w:vAlign w:val="bottom"/>
            <w:hideMark/>
          </w:tcPr>
          <w:p w14:paraId="3AC08691" w14:textId="77777777" w:rsidR="003325E9" w:rsidRPr="008342E7" w:rsidRDefault="003325E9" w:rsidP="003325E9">
            <w:pPr>
              <w:rPr>
                <w:rFonts w:cs="Arial"/>
                <w:szCs w:val="24"/>
              </w:rPr>
            </w:pPr>
            <w:r w:rsidRPr="008342E7">
              <w:rPr>
                <w:rFonts w:cs="Arial"/>
                <w:szCs w:val="24"/>
              </w:rPr>
              <w:t>Grand Total</w:t>
            </w:r>
          </w:p>
        </w:tc>
        <w:tc>
          <w:tcPr>
            <w:tcW w:w="574" w:type="dxa"/>
            <w:tcBorders>
              <w:top w:val="nil"/>
              <w:left w:val="nil"/>
              <w:bottom w:val="single" w:sz="4" w:space="0" w:color="auto"/>
              <w:right w:val="single" w:sz="4" w:space="0" w:color="auto"/>
            </w:tcBorders>
            <w:shd w:val="clear" w:color="000000" w:fill="D9D9D9"/>
            <w:noWrap/>
            <w:hideMark/>
          </w:tcPr>
          <w:p w14:paraId="06F72D64" w14:textId="77777777" w:rsidR="003325E9" w:rsidRPr="008342E7" w:rsidRDefault="003325E9" w:rsidP="003325E9">
            <w:pPr>
              <w:jc w:val="center"/>
              <w:rPr>
                <w:rFonts w:cs="Arial"/>
                <w:szCs w:val="24"/>
              </w:rPr>
            </w:pPr>
            <w:r w:rsidRPr="008342E7">
              <w:rPr>
                <w:rFonts w:cs="Arial"/>
                <w:szCs w:val="24"/>
              </w:rPr>
              <w:t>9</w:t>
            </w:r>
          </w:p>
        </w:tc>
        <w:tc>
          <w:tcPr>
            <w:tcW w:w="753" w:type="dxa"/>
            <w:tcBorders>
              <w:top w:val="nil"/>
              <w:left w:val="nil"/>
              <w:bottom w:val="single" w:sz="4" w:space="0" w:color="auto"/>
              <w:right w:val="single" w:sz="4" w:space="0" w:color="auto"/>
            </w:tcBorders>
            <w:shd w:val="clear" w:color="000000" w:fill="D9D9D9"/>
            <w:noWrap/>
            <w:hideMark/>
          </w:tcPr>
          <w:p w14:paraId="5394F818" w14:textId="77777777" w:rsidR="003325E9" w:rsidRPr="008342E7" w:rsidRDefault="003325E9" w:rsidP="003325E9">
            <w:pPr>
              <w:jc w:val="center"/>
              <w:rPr>
                <w:rFonts w:cs="Arial"/>
                <w:szCs w:val="24"/>
              </w:rPr>
            </w:pPr>
            <w:r w:rsidRPr="008342E7">
              <w:rPr>
                <w:rFonts w:cs="Arial"/>
                <w:szCs w:val="24"/>
              </w:rPr>
              <w:t>34</w:t>
            </w:r>
          </w:p>
        </w:tc>
        <w:tc>
          <w:tcPr>
            <w:tcW w:w="2142" w:type="dxa"/>
            <w:tcBorders>
              <w:top w:val="nil"/>
              <w:left w:val="nil"/>
              <w:bottom w:val="single" w:sz="4" w:space="0" w:color="auto"/>
              <w:right w:val="single" w:sz="4" w:space="0" w:color="auto"/>
            </w:tcBorders>
            <w:shd w:val="clear" w:color="000000" w:fill="D9D9D9"/>
            <w:noWrap/>
            <w:hideMark/>
          </w:tcPr>
          <w:p w14:paraId="14FE955A" w14:textId="77777777" w:rsidR="003325E9" w:rsidRPr="008342E7" w:rsidRDefault="003325E9" w:rsidP="003325E9">
            <w:pPr>
              <w:jc w:val="center"/>
              <w:rPr>
                <w:rFonts w:cs="Arial"/>
                <w:szCs w:val="24"/>
              </w:rPr>
            </w:pPr>
            <w:r w:rsidRPr="008342E7">
              <w:rPr>
                <w:rFonts w:cs="Arial"/>
                <w:szCs w:val="24"/>
              </w:rPr>
              <w:t>43</w:t>
            </w:r>
          </w:p>
        </w:tc>
      </w:tr>
    </w:tbl>
    <w:p w14:paraId="71477A67" w14:textId="77777777" w:rsidR="0074740E" w:rsidRPr="008342E7" w:rsidRDefault="0074740E" w:rsidP="0074740E">
      <w:pPr>
        <w:rPr>
          <w:rFonts w:cs="Arial"/>
          <w:szCs w:val="24"/>
        </w:rPr>
      </w:pPr>
    </w:p>
    <w:p w14:paraId="5E2FC597" w14:textId="77777777" w:rsidR="0074740E" w:rsidRPr="008342E7" w:rsidRDefault="0074740E" w:rsidP="0074740E">
      <w:pPr>
        <w:rPr>
          <w:rFonts w:cs="Arial"/>
          <w:szCs w:val="24"/>
        </w:rPr>
      </w:pPr>
    </w:p>
    <w:p w14:paraId="69BC1B94" w14:textId="77777777" w:rsidR="003325E9" w:rsidRPr="008342E7" w:rsidRDefault="003325E9" w:rsidP="0074740E">
      <w:pPr>
        <w:ind w:left="15"/>
        <w:rPr>
          <w:rFonts w:eastAsia="Calibri" w:cs="Arial"/>
          <w:szCs w:val="24"/>
        </w:rPr>
      </w:pPr>
      <w:bookmarkStart w:id="4" w:name="_Hlk62557971"/>
    </w:p>
    <w:p w14:paraId="707AE1EB" w14:textId="77777777" w:rsidR="003325E9" w:rsidRPr="008342E7" w:rsidRDefault="003325E9" w:rsidP="0074740E">
      <w:pPr>
        <w:ind w:left="15"/>
        <w:rPr>
          <w:rFonts w:eastAsia="Calibri" w:cs="Arial"/>
          <w:szCs w:val="24"/>
        </w:rPr>
      </w:pPr>
    </w:p>
    <w:p w14:paraId="3539D674" w14:textId="77777777" w:rsidR="003325E9" w:rsidRPr="008342E7" w:rsidRDefault="003325E9" w:rsidP="0074740E">
      <w:pPr>
        <w:ind w:left="15"/>
        <w:rPr>
          <w:rFonts w:eastAsia="Calibri" w:cs="Arial"/>
          <w:szCs w:val="24"/>
        </w:rPr>
      </w:pPr>
    </w:p>
    <w:p w14:paraId="06E4F124" w14:textId="77777777" w:rsidR="003325E9" w:rsidRPr="008342E7" w:rsidRDefault="003325E9" w:rsidP="0074740E">
      <w:pPr>
        <w:ind w:left="15"/>
        <w:rPr>
          <w:rFonts w:eastAsia="Calibri" w:cs="Arial"/>
          <w:szCs w:val="24"/>
        </w:rPr>
      </w:pPr>
    </w:p>
    <w:p w14:paraId="1803B31E" w14:textId="77777777" w:rsidR="003325E9" w:rsidRPr="008342E7" w:rsidRDefault="003325E9" w:rsidP="0074740E">
      <w:pPr>
        <w:ind w:left="15"/>
        <w:rPr>
          <w:rFonts w:eastAsia="Calibri" w:cs="Arial"/>
          <w:szCs w:val="24"/>
        </w:rPr>
      </w:pPr>
    </w:p>
    <w:p w14:paraId="60FB52D9" w14:textId="77777777" w:rsidR="003325E9" w:rsidRPr="008342E7" w:rsidRDefault="003325E9" w:rsidP="0074740E">
      <w:pPr>
        <w:ind w:left="15"/>
        <w:rPr>
          <w:rFonts w:eastAsia="Calibri" w:cs="Arial"/>
          <w:szCs w:val="24"/>
        </w:rPr>
      </w:pPr>
    </w:p>
    <w:p w14:paraId="24A63D94" w14:textId="77777777" w:rsidR="003325E9" w:rsidRPr="008342E7" w:rsidRDefault="003325E9" w:rsidP="0074740E">
      <w:pPr>
        <w:ind w:left="15"/>
        <w:rPr>
          <w:rFonts w:eastAsia="Calibri" w:cs="Arial"/>
          <w:szCs w:val="24"/>
        </w:rPr>
      </w:pPr>
    </w:p>
    <w:p w14:paraId="18951C14" w14:textId="77777777" w:rsidR="003325E9" w:rsidRPr="008342E7" w:rsidRDefault="003325E9" w:rsidP="0074740E">
      <w:pPr>
        <w:ind w:left="15"/>
        <w:rPr>
          <w:rFonts w:eastAsia="Calibri" w:cs="Arial"/>
          <w:szCs w:val="24"/>
        </w:rPr>
      </w:pPr>
    </w:p>
    <w:p w14:paraId="2B62DF6B" w14:textId="77777777" w:rsidR="003325E9" w:rsidRPr="008342E7" w:rsidRDefault="003325E9" w:rsidP="0074740E">
      <w:pPr>
        <w:ind w:left="15"/>
        <w:rPr>
          <w:rFonts w:eastAsia="Calibri" w:cs="Arial"/>
          <w:szCs w:val="24"/>
        </w:rPr>
      </w:pPr>
    </w:p>
    <w:p w14:paraId="0B21CF89" w14:textId="77777777" w:rsidR="0074740E" w:rsidRPr="008342E7" w:rsidRDefault="00217427" w:rsidP="00217427">
      <w:pPr>
        <w:ind w:left="735"/>
        <w:rPr>
          <w:rFonts w:eastAsia="Calibri" w:cs="Arial"/>
          <w:szCs w:val="24"/>
        </w:rPr>
      </w:pPr>
      <w:r w:rsidRPr="008342E7">
        <w:rPr>
          <w:rFonts w:eastAsia="Calibri" w:cs="Arial"/>
          <w:szCs w:val="24"/>
        </w:rPr>
        <w:t xml:space="preserve">   </w:t>
      </w:r>
      <w:r w:rsidR="0074740E" w:rsidRPr="008342E7">
        <w:rPr>
          <w:rFonts w:eastAsia="Calibri" w:cs="Arial"/>
          <w:szCs w:val="24"/>
        </w:rPr>
        <w:t>*Denotes addresses from outside the consultation area</w:t>
      </w:r>
    </w:p>
    <w:bookmarkEnd w:id="4"/>
    <w:p w14:paraId="2B236F12" w14:textId="77777777" w:rsidR="0074740E" w:rsidRPr="008342E7" w:rsidRDefault="0074740E" w:rsidP="0074740E">
      <w:pPr>
        <w:rPr>
          <w:rFonts w:cs="Arial"/>
          <w:szCs w:val="24"/>
        </w:rPr>
      </w:pPr>
    </w:p>
    <w:p w14:paraId="0968D724" w14:textId="77777777" w:rsidR="008342E7" w:rsidRPr="008342E7" w:rsidRDefault="008342E7" w:rsidP="00217427">
      <w:pPr>
        <w:ind w:left="851" w:firstLine="21"/>
        <w:rPr>
          <w:rFonts w:cs="Arial"/>
          <w:szCs w:val="24"/>
          <w:u w:val="single"/>
        </w:rPr>
      </w:pPr>
      <w:bookmarkStart w:id="5" w:name="_Hlk62557992"/>
    </w:p>
    <w:p w14:paraId="16122C24" w14:textId="77777777" w:rsidR="0074740E" w:rsidRPr="008342E7" w:rsidRDefault="00217427" w:rsidP="00217427">
      <w:pPr>
        <w:ind w:left="851" w:firstLine="21"/>
        <w:rPr>
          <w:rFonts w:cs="Arial"/>
          <w:szCs w:val="24"/>
        </w:rPr>
      </w:pPr>
      <w:r w:rsidRPr="008342E7">
        <w:rPr>
          <w:rFonts w:cs="Arial"/>
          <w:szCs w:val="24"/>
          <w:u w:val="single"/>
        </w:rPr>
        <w:t>W</w:t>
      </w:r>
      <w:r w:rsidR="0074740E" w:rsidRPr="008342E7">
        <w:rPr>
          <w:rFonts w:cs="Arial"/>
          <w:szCs w:val="24"/>
          <w:u w:val="single"/>
        </w:rPr>
        <w:t>eald Lane Area</w:t>
      </w:r>
      <w:r w:rsidR="0074740E" w:rsidRPr="008342E7">
        <w:rPr>
          <w:rFonts w:cs="Arial"/>
          <w:b/>
          <w:bCs/>
          <w:szCs w:val="24"/>
        </w:rPr>
        <w:t xml:space="preserve"> - </w:t>
      </w:r>
      <w:r w:rsidR="0074740E" w:rsidRPr="008342E7">
        <w:rPr>
          <w:rFonts w:cs="Arial"/>
          <w:szCs w:val="24"/>
        </w:rPr>
        <w:t>350 leaflets were delivered and 43 responses (12%) were received and wide spread support (81%) for the scheme was demonstrated</w:t>
      </w:r>
      <w:bookmarkEnd w:id="5"/>
      <w:r w:rsidR="0074740E" w:rsidRPr="008342E7">
        <w:rPr>
          <w:rFonts w:cs="Arial"/>
          <w:szCs w:val="24"/>
        </w:rPr>
        <w:t>.</w:t>
      </w:r>
    </w:p>
    <w:p w14:paraId="52340D0F" w14:textId="77777777" w:rsidR="0074740E" w:rsidRPr="008342E7" w:rsidRDefault="0074740E" w:rsidP="0074740E">
      <w:pPr>
        <w:rPr>
          <w:rFonts w:cs="Arial"/>
          <w:szCs w:val="24"/>
        </w:rPr>
      </w:pPr>
    </w:p>
    <w:tbl>
      <w:tblPr>
        <w:tblW w:w="7229" w:type="dxa"/>
        <w:tblInd w:w="1101" w:type="dxa"/>
        <w:tblLook w:val="04A0" w:firstRow="1" w:lastRow="0" w:firstColumn="1" w:lastColumn="0" w:noHBand="0" w:noVBand="1"/>
      </w:tblPr>
      <w:tblGrid>
        <w:gridCol w:w="2509"/>
        <w:gridCol w:w="2785"/>
        <w:gridCol w:w="523"/>
        <w:gridCol w:w="630"/>
        <w:gridCol w:w="902"/>
      </w:tblGrid>
      <w:tr w:rsidR="0074740E" w:rsidRPr="008342E7" w14:paraId="5C56294C" w14:textId="77777777" w:rsidTr="003325E9">
        <w:trPr>
          <w:trHeight w:val="250"/>
        </w:trPr>
        <w:tc>
          <w:tcPr>
            <w:tcW w:w="7229"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1E5EA31" w14:textId="77777777" w:rsidR="0074740E" w:rsidRPr="008342E7" w:rsidRDefault="0074740E" w:rsidP="00731B8F">
            <w:pPr>
              <w:rPr>
                <w:rFonts w:cs="Arial"/>
                <w:szCs w:val="24"/>
              </w:rPr>
            </w:pPr>
            <w:r w:rsidRPr="008342E7">
              <w:rPr>
                <w:rFonts w:cs="Arial"/>
                <w:szCs w:val="24"/>
              </w:rPr>
              <w:t xml:space="preserve">Are you in favour of the proposed 20mph scheme?    </w:t>
            </w:r>
          </w:p>
        </w:tc>
      </w:tr>
      <w:tr w:rsidR="0074740E" w:rsidRPr="008342E7" w14:paraId="6889CDE3" w14:textId="77777777" w:rsidTr="003325E9">
        <w:trPr>
          <w:trHeight w:val="250"/>
        </w:trPr>
        <w:tc>
          <w:tcPr>
            <w:tcW w:w="2509" w:type="dxa"/>
            <w:tcBorders>
              <w:top w:val="nil"/>
              <w:left w:val="single" w:sz="4" w:space="0" w:color="auto"/>
              <w:bottom w:val="single" w:sz="4" w:space="0" w:color="auto"/>
              <w:right w:val="single" w:sz="4" w:space="0" w:color="auto"/>
            </w:tcBorders>
            <w:shd w:val="clear" w:color="000000" w:fill="D9D9D9"/>
            <w:noWrap/>
            <w:vAlign w:val="bottom"/>
            <w:hideMark/>
          </w:tcPr>
          <w:p w14:paraId="707B3E18" w14:textId="77777777" w:rsidR="0074740E" w:rsidRPr="008342E7" w:rsidRDefault="0074740E" w:rsidP="00731B8F">
            <w:pPr>
              <w:rPr>
                <w:rFonts w:cs="Arial"/>
                <w:szCs w:val="24"/>
              </w:rPr>
            </w:pPr>
            <w:r w:rsidRPr="008342E7">
              <w:rPr>
                <w:rFonts w:cs="Arial"/>
                <w:szCs w:val="24"/>
              </w:rPr>
              <w:t>Road Name</w:t>
            </w:r>
          </w:p>
        </w:tc>
        <w:tc>
          <w:tcPr>
            <w:tcW w:w="2785" w:type="dxa"/>
            <w:tcBorders>
              <w:top w:val="nil"/>
              <w:left w:val="nil"/>
              <w:bottom w:val="single" w:sz="4" w:space="0" w:color="auto"/>
              <w:right w:val="single" w:sz="4" w:space="0" w:color="auto"/>
            </w:tcBorders>
            <w:shd w:val="clear" w:color="000000" w:fill="D9D9D9"/>
            <w:noWrap/>
            <w:vAlign w:val="bottom"/>
            <w:hideMark/>
          </w:tcPr>
          <w:p w14:paraId="430A17BA" w14:textId="77777777" w:rsidR="0074740E" w:rsidRPr="008342E7" w:rsidRDefault="0074740E" w:rsidP="00731B8F">
            <w:pPr>
              <w:jc w:val="center"/>
              <w:rPr>
                <w:rFonts w:cs="Arial"/>
                <w:szCs w:val="24"/>
              </w:rPr>
            </w:pPr>
            <w:r w:rsidRPr="008342E7">
              <w:rPr>
                <w:rFonts w:cs="Arial"/>
                <w:szCs w:val="24"/>
              </w:rPr>
              <w:t>Don't know/no opinion</w:t>
            </w:r>
          </w:p>
        </w:tc>
        <w:tc>
          <w:tcPr>
            <w:tcW w:w="472" w:type="dxa"/>
            <w:tcBorders>
              <w:top w:val="nil"/>
              <w:left w:val="nil"/>
              <w:bottom w:val="single" w:sz="4" w:space="0" w:color="auto"/>
              <w:right w:val="single" w:sz="4" w:space="0" w:color="auto"/>
            </w:tcBorders>
            <w:shd w:val="clear" w:color="000000" w:fill="D9D9D9"/>
            <w:noWrap/>
            <w:vAlign w:val="bottom"/>
            <w:hideMark/>
          </w:tcPr>
          <w:p w14:paraId="753D21E5" w14:textId="77777777" w:rsidR="0074740E" w:rsidRPr="008342E7" w:rsidRDefault="0074740E" w:rsidP="00731B8F">
            <w:pPr>
              <w:jc w:val="center"/>
              <w:rPr>
                <w:rFonts w:cs="Arial"/>
                <w:szCs w:val="24"/>
              </w:rPr>
            </w:pPr>
            <w:r w:rsidRPr="008342E7">
              <w:rPr>
                <w:rFonts w:cs="Arial"/>
                <w:szCs w:val="24"/>
              </w:rPr>
              <w:t>No</w:t>
            </w:r>
          </w:p>
        </w:tc>
        <w:tc>
          <w:tcPr>
            <w:tcW w:w="561" w:type="dxa"/>
            <w:tcBorders>
              <w:top w:val="nil"/>
              <w:left w:val="nil"/>
              <w:bottom w:val="single" w:sz="4" w:space="0" w:color="auto"/>
              <w:right w:val="single" w:sz="4" w:space="0" w:color="auto"/>
            </w:tcBorders>
            <w:shd w:val="clear" w:color="000000" w:fill="D9D9D9"/>
            <w:noWrap/>
            <w:vAlign w:val="bottom"/>
            <w:hideMark/>
          </w:tcPr>
          <w:p w14:paraId="454A3A8A" w14:textId="77777777" w:rsidR="0074740E" w:rsidRPr="008342E7" w:rsidRDefault="0074740E" w:rsidP="00731B8F">
            <w:pPr>
              <w:jc w:val="center"/>
              <w:rPr>
                <w:rFonts w:cs="Arial"/>
                <w:szCs w:val="24"/>
              </w:rPr>
            </w:pPr>
            <w:r w:rsidRPr="008342E7">
              <w:rPr>
                <w:rFonts w:cs="Arial"/>
                <w:szCs w:val="24"/>
              </w:rPr>
              <w:t>Yes</w:t>
            </w:r>
          </w:p>
        </w:tc>
        <w:tc>
          <w:tcPr>
            <w:tcW w:w="902" w:type="dxa"/>
            <w:tcBorders>
              <w:top w:val="nil"/>
              <w:left w:val="nil"/>
              <w:bottom w:val="single" w:sz="4" w:space="0" w:color="auto"/>
              <w:right w:val="single" w:sz="4" w:space="0" w:color="auto"/>
            </w:tcBorders>
            <w:shd w:val="clear" w:color="000000" w:fill="D9D9D9"/>
            <w:noWrap/>
            <w:vAlign w:val="bottom"/>
            <w:hideMark/>
          </w:tcPr>
          <w:p w14:paraId="4BB48CC9" w14:textId="77777777" w:rsidR="0074740E" w:rsidRPr="008342E7" w:rsidRDefault="0074740E" w:rsidP="00731B8F">
            <w:pPr>
              <w:jc w:val="center"/>
              <w:rPr>
                <w:rFonts w:cs="Arial"/>
                <w:szCs w:val="24"/>
              </w:rPr>
            </w:pPr>
            <w:r w:rsidRPr="008342E7">
              <w:rPr>
                <w:rFonts w:cs="Arial"/>
                <w:szCs w:val="24"/>
              </w:rPr>
              <w:t>Total</w:t>
            </w:r>
          </w:p>
        </w:tc>
      </w:tr>
      <w:tr w:rsidR="0074740E" w:rsidRPr="008342E7" w14:paraId="0DFDC35E"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09AC79A0" w14:textId="77777777" w:rsidR="0074740E" w:rsidRPr="008342E7" w:rsidRDefault="0074740E" w:rsidP="00731B8F">
            <w:pPr>
              <w:rPr>
                <w:rFonts w:cs="Arial"/>
                <w:szCs w:val="24"/>
              </w:rPr>
            </w:pPr>
            <w:r w:rsidRPr="008342E7">
              <w:rPr>
                <w:rFonts w:cs="Arial"/>
                <w:szCs w:val="24"/>
              </w:rPr>
              <w:t>Derby Avenue</w:t>
            </w:r>
          </w:p>
        </w:tc>
        <w:tc>
          <w:tcPr>
            <w:tcW w:w="2785" w:type="dxa"/>
            <w:tcBorders>
              <w:top w:val="nil"/>
              <w:left w:val="nil"/>
              <w:bottom w:val="single" w:sz="4" w:space="0" w:color="auto"/>
              <w:right w:val="single" w:sz="4" w:space="0" w:color="auto"/>
            </w:tcBorders>
            <w:shd w:val="clear" w:color="auto" w:fill="auto"/>
            <w:noWrap/>
            <w:vAlign w:val="bottom"/>
            <w:hideMark/>
          </w:tcPr>
          <w:p w14:paraId="38C2A1C7" w14:textId="77777777" w:rsidR="0074740E" w:rsidRPr="008342E7" w:rsidRDefault="0074740E" w:rsidP="00731B8F">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1DC5210B" w14:textId="77777777" w:rsidR="0074740E" w:rsidRPr="008342E7" w:rsidRDefault="0074740E" w:rsidP="00731B8F">
            <w:pPr>
              <w:jc w:val="center"/>
              <w:rPr>
                <w:rFonts w:cs="Arial"/>
                <w:szCs w:val="24"/>
              </w:rPr>
            </w:pPr>
            <w:r w:rsidRPr="008342E7">
              <w:rPr>
                <w:rFonts w:cs="Arial"/>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14:paraId="2E915CFE" w14:textId="77777777" w:rsidR="0074740E" w:rsidRPr="008342E7" w:rsidRDefault="0074740E" w:rsidP="00731B8F">
            <w:pPr>
              <w:jc w:val="center"/>
              <w:rPr>
                <w:rFonts w:cs="Arial"/>
                <w:szCs w:val="24"/>
              </w:rPr>
            </w:pPr>
            <w:r w:rsidRPr="008342E7">
              <w:rPr>
                <w:rFonts w:cs="Arial"/>
                <w:szCs w:val="24"/>
              </w:rPr>
              <w:t>1</w:t>
            </w:r>
          </w:p>
        </w:tc>
        <w:tc>
          <w:tcPr>
            <w:tcW w:w="902" w:type="dxa"/>
            <w:tcBorders>
              <w:top w:val="nil"/>
              <w:left w:val="nil"/>
              <w:bottom w:val="single" w:sz="4" w:space="0" w:color="auto"/>
              <w:right w:val="single" w:sz="4" w:space="0" w:color="auto"/>
            </w:tcBorders>
            <w:shd w:val="clear" w:color="auto" w:fill="auto"/>
            <w:noWrap/>
            <w:vAlign w:val="bottom"/>
            <w:hideMark/>
          </w:tcPr>
          <w:p w14:paraId="19A94661" w14:textId="77777777" w:rsidR="0074740E" w:rsidRPr="008342E7" w:rsidRDefault="0074740E" w:rsidP="00731B8F">
            <w:pPr>
              <w:jc w:val="center"/>
              <w:rPr>
                <w:rFonts w:cs="Arial"/>
                <w:szCs w:val="24"/>
              </w:rPr>
            </w:pPr>
            <w:r w:rsidRPr="008342E7">
              <w:rPr>
                <w:rFonts w:cs="Arial"/>
                <w:szCs w:val="24"/>
              </w:rPr>
              <w:t>1</w:t>
            </w:r>
          </w:p>
        </w:tc>
      </w:tr>
      <w:tr w:rsidR="0074740E" w:rsidRPr="008342E7" w14:paraId="570B5702"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5B3CB59A" w14:textId="77777777" w:rsidR="0074740E" w:rsidRPr="008342E7" w:rsidRDefault="0074740E" w:rsidP="00731B8F">
            <w:pPr>
              <w:rPr>
                <w:rFonts w:cs="Arial"/>
                <w:szCs w:val="24"/>
              </w:rPr>
            </w:pPr>
            <w:r w:rsidRPr="008342E7">
              <w:rPr>
                <w:rFonts w:cs="Arial"/>
                <w:szCs w:val="24"/>
              </w:rPr>
              <w:t>Enderley Road</w:t>
            </w:r>
          </w:p>
        </w:tc>
        <w:tc>
          <w:tcPr>
            <w:tcW w:w="2785" w:type="dxa"/>
            <w:tcBorders>
              <w:top w:val="nil"/>
              <w:left w:val="nil"/>
              <w:bottom w:val="single" w:sz="4" w:space="0" w:color="auto"/>
              <w:right w:val="single" w:sz="4" w:space="0" w:color="auto"/>
            </w:tcBorders>
            <w:shd w:val="clear" w:color="auto" w:fill="auto"/>
            <w:noWrap/>
            <w:vAlign w:val="bottom"/>
            <w:hideMark/>
          </w:tcPr>
          <w:p w14:paraId="430FC796" w14:textId="77777777" w:rsidR="0074740E" w:rsidRPr="008342E7" w:rsidRDefault="0074740E" w:rsidP="00731B8F">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4F689BE2" w14:textId="77777777" w:rsidR="0074740E" w:rsidRPr="008342E7" w:rsidRDefault="0074740E" w:rsidP="00731B8F">
            <w:pPr>
              <w:jc w:val="center"/>
              <w:rPr>
                <w:rFonts w:cs="Arial"/>
                <w:szCs w:val="24"/>
              </w:rPr>
            </w:pPr>
            <w:r w:rsidRPr="008342E7">
              <w:rPr>
                <w:rFonts w:cs="Arial"/>
                <w:szCs w:val="24"/>
              </w:rPr>
              <w:t>1</w:t>
            </w:r>
          </w:p>
        </w:tc>
        <w:tc>
          <w:tcPr>
            <w:tcW w:w="561" w:type="dxa"/>
            <w:tcBorders>
              <w:top w:val="nil"/>
              <w:left w:val="nil"/>
              <w:bottom w:val="single" w:sz="4" w:space="0" w:color="auto"/>
              <w:right w:val="single" w:sz="4" w:space="0" w:color="auto"/>
            </w:tcBorders>
            <w:shd w:val="clear" w:color="auto" w:fill="auto"/>
            <w:noWrap/>
            <w:vAlign w:val="bottom"/>
            <w:hideMark/>
          </w:tcPr>
          <w:p w14:paraId="7B31177F" w14:textId="77777777" w:rsidR="0074740E" w:rsidRPr="008342E7" w:rsidRDefault="0074740E" w:rsidP="00731B8F">
            <w:pPr>
              <w:jc w:val="center"/>
              <w:rPr>
                <w:rFonts w:cs="Arial"/>
                <w:szCs w:val="24"/>
              </w:rPr>
            </w:pPr>
            <w:r w:rsidRPr="008342E7">
              <w:rPr>
                <w:rFonts w:cs="Arial"/>
                <w:szCs w:val="24"/>
              </w:rPr>
              <w:t>3</w:t>
            </w:r>
          </w:p>
        </w:tc>
        <w:tc>
          <w:tcPr>
            <w:tcW w:w="902" w:type="dxa"/>
            <w:tcBorders>
              <w:top w:val="nil"/>
              <w:left w:val="nil"/>
              <w:bottom w:val="single" w:sz="4" w:space="0" w:color="auto"/>
              <w:right w:val="single" w:sz="4" w:space="0" w:color="auto"/>
            </w:tcBorders>
            <w:shd w:val="clear" w:color="auto" w:fill="auto"/>
            <w:noWrap/>
            <w:vAlign w:val="bottom"/>
            <w:hideMark/>
          </w:tcPr>
          <w:p w14:paraId="255F60A5" w14:textId="77777777" w:rsidR="0074740E" w:rsidRPr="008342E7" w:rsidRDefault="0074740E" w:rsidP="00731B8F">
            <w:pPr>
              <w:jc w:val="center"/>
              <w:rPr>
                <w:rFonts w:cs="Arial"/>
                <w:szCs w:val="24"/>
              </w:rPr>
            </w:pPr>
            <w:r w:rsidRPr="008342E7">
              <w:rPr>
                <w:rFonts w:cs="Arial"/>
                <w:szCs w:val="24"/>
              </w:rPr>
              <w:t>4</w:t>
            </w:r>
          </w:p>
        </w:tc>
      </w:tr>
      <w:tr w:rsidR="0074740E" w:rsidRPr="008342E7" w14:paraId="653E13D6"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6915C2FD" w14:textId="77777777" w:rsidR="0074740E" w:rsidRPr="008342E7" w:rsidRDefault="0074740E" w:rsidP="00731B8F">
            <w:pPr>
              <w:rPr>
                <w:rFonts w:cs="Arial"/>
                <w:szCs w:val="24"/>
              </w:rPr>
            </w:pPr>
            <w:r w:rsidRPr="008342E7">
              <w:rPr>
                <w:rFonts w:cs="Arial"/>
                <w:szCs w:val="24"/>
              </w:rPr>
              <w:t>Long Elmes*</w:t>
            </w:r>
          </w:p>
        </w:tc>
        <w:tc>
          <w:tcPr>
            <w:tcW w:w="2785" w:type="dxa"/>
            <w:tcBorders>
              <w:top w:val="nil"/>
              <w:left w:val="nil"/>
              <w:bottom w:val="single" w:sz="4" w:space="0" w:color="auto"/>
              <w:right w:val="single" w:sz="4" w:space="0" w:color="auto"/>
            </w:tcBorders>
            <w:shd w:val="clear" w:color="auto" w:fill="auto"/>
            <w:noWrap/>
            <w:vAlign w:val="bottom"/>
            <w:hideMark/>
          </w:tcPr>
          <w:p w14:paraId="02E646E5" w14:textId="77777777" w:rsidR="0074740E" w:rsidRPr="008342E7" w:rsidRDefault="0074740E" w:rsidP="00731B8F">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573A70A5" w14:textId="77777777" w:rsidR="0074740E" w:rsidRPr="008342E7" w:rsidRDefault="0074740E" w:rsidP="00731B8F">
            <w:pPr>
              <w:jc w:val="center"/>
              <w:rPr>
                <w:rFonts w:cs="Arial"/>
                <w:szCs w:val="24"/>
              </w:rPr>
            </w:pPr>
            <w:r w:rsidRPr="008342E7">
              <w:rPr>
                <w:rFonts w:cs="Arial"/>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14:paraId="78003F49" w14:textId="77777777" w:rsidR="0074740E" w:rsidRPr="008342E7" w:rsidRDefault="0074740E" w:rsidP="00731B8F">
            <w:pPr>
              <w:jc w:val="center"/>
              <w:rPr>
                <w:rFonts w:cs="Arial"/>
                <w:szCs w:val="24"/>
              </w:rPr>
            </w:pPr>
            <w:r w:rsidRPr="008342E7">
              <w:rPr>
                <w:rFonts w:cs="Arial"/>
                <w:szCs w:val="24"/>
              </w:rPr>
              <w:t>1</w:t>
            </w:r>
          </w:p>
        </w:tc>
        <w:tc>
          <w:tcPr>
            <w:tcW w:w="902" w:type="dxa"/>
            <w:tcBorders>
              <w:top w:val="nil"/>
              <w:left w:val="nil"/>
              <w:bottom w:val="single" w:sz="4" w:space="0" w:color="auto"/>
              <w:right w:val="single" w:sz="4" w:space="0" w:color="auto"/>
            </w:tcBorders>
            <w:shd w:val="clear" w:color="auto" w:fill="auto"/>
            <w:noWrap/>
            <w:vAlign w:val="bottom"/>
            <w:hideMark/>
          </w:tcPr>
          <w:p w14:paraId="3C88C017" w14:textId="77777777" w:rsidR="0074740E" w:rsidRPr="008342E7" w:rsidRDefault="0074740E" w:rsidP="00731B8F">
            <w:pPr>
              <w:jc w:val="center"/>
              <w:rPr>
                <w:rFonts w:cs="Arial"/>
                <w:szCs w:val="24"/>
              </w:rPr>
            </w:pPr>
            <w:r w:rsidRPr="008342E7">
              <w:rPr>
                <w:rFonts w:cs="Arial"/>
                <w:szCs w:val="24"/>
              </w:rPr>
              <w:t>1</w:t>
            </w:r>
          </w:p>
        </w:tc>
      </w:tr>
      <w:tr w:rsidR="0074740E" w:rsidRPr="008342E7" w14:paraId="310C48C1"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198BDEA6" w14:textId="77777777" w:rsidR="0074740E" w:rsidRPr="008342E7" w:rsidRDefault="0074740E" w:rsidP="00731B8F">
            <w:pPr>
              <w:rPr>
                <w:rFonts w:cs="Arial"/>
                <w:szCs w:val="24"/>
              </w:rPr>
            </w:pPr>
            <w:r w:rsidRPr="008342E7">
              <w:rPr>
                <w:rFonts w:cs="Arial"/>
                <w:szCs w:val="24"/>
              </w:rPr>
              <w:t>Sefton Avenue</w:t>
            </w:r>
          </w:p>
        </w:tc>
        <w:tc>
          <w:tcPr>
            <w:tcW w:w="2785" w:type="dxa"/>
            <w:tcBorders>
              <w:top w:val="nil"/>
              <w:left w:val="nil"/>
              <w:bottom w:val="single" w:sz="4" w:space="0" w:color="auto"/>
              <w:right w:val="single" w:sz="4" w:space="0" w:color="auto"/>
            </w:tcBorders>
            <w:shd w:val="clear" w:color="auto" w:fill="auto"/>
            <w:noWrap/>
            <w:vAlign w:val="bottom"/>
            <w:hideMark/>
          </w:tcPr>
          <w:p w14:paraId="25E93AFB" w14:textId="77777777" w:rsidR="0074740E" w:rsidRPr="008342E7" w:rsidRDefault="0074740E" w:rsidP="00731B8F">
            <w:pPr>
              <w:jc w:val="center"/>
              <w:rPr>
                <w:rFonts w:cs="Arial"/>
                <w:szCs w:val="24"/>
              </w:rPr>
            </w:pPr>
            <w:r w:rsidRPr="008342E7">
              <w:rPr>
                <w:rFonts w:cs="Arial"/>
                <w:szCs w:val="24"/>
              </w:rPr>
              <w:t>1</w:t>
            </w:r>
          </w:p>
        </w:tc>
        <w:tc>
          <w:tcPr>
            <w:tcW w:w="472" w:type="dxa"/>
            <w:tcBorders>
              <w:top w:val="nil"/>
              <w:left w:val="nil"/>
              <w:bottom w:val="single" w:sz="4" w:space="0" w:color="auto"/>
              <w:right w:val="single" w:sz="4" w:space="0" w:color="auto"/>
            </w:tcBorders>
            <w:shd w:val="clear" w:color="auto" w:fill="auto"/>
            <w:noWrap/>
            <w:vAlign w:val="bottom"/>
            <w:hideMark/>
          </w:tcPr>
          <w:p w14:paraId="7F887D41" w14:textId="77777777" w:rsidR="0074740E" w:rsidRPr="008342E7" w:rsidRDefault="0074740E" w:rsidP="00731B8F">
            <w:pPr>
              <w:jc w:val="center"/>
              <w:rPr>
                <w:rFonts w:cs="Arial"/>
                <w:szCs w:val="24"/>
              </w:rPr>
            </w:pPr>
            <w:r w:rsidRPr="008342E7">
              <w:rPr>
                <w:rFonts w:cs="Arial"/>
                <w:szCs w:val="24"/>
              </w:rPr>
              <w:t>3</w:t>
            </w:r>
          </w:p>
        </w:tc>
        <w:tc>
          <w:tcPr>
            <w:tcW w:w="561" w:type="dxa"/>
            <w:tcBorders>
              <w:top w:val="nil"/>
              <w:left w:val="nil"/>
              <w:bottom w:val="single" w:sz="4" w:space="0" w:color="auto"/>
              <w:right w:val="single" w:sz="4" w:space="0" w:color="auto"/>
            </w:tcBorders>
            <w:shd w:val="clear" w:color="auto" w:fill="auto"/>
            <w:noWrap/>
            <w:vAlign w:val="bottom"/>
            <w:hideMark/>
          </w:tcPr>
          <w:p w14:paraId="323A3128" w14:textId="77777777" w:rsidR="0074740E" w:rsidRPr="008342E7" w:rsidRDefault="0074740E" w:rsidP="00731B8F">
            <w:pPr>
              <w:jc w:val="center"/>
              <w:rPr>
                <w:rFonts w:cs="Arial"/>
                <w:szCs w:val="24"/>
              </w:rPr>
            </w:pPr>
            <w:r w:rsidRPr="008342E7">
              <w:rPr>
                <w:rFonts w:cs="Arial"/>
                <w:szCs w:val="24"/>
              </w:rPr>
              <w:t>11</w:t>
            </w:r>
          </w:p>
        </w:tc>
        <w:tc>
          <w:tcPr>
            <w:tcW w:w="902" w:type="dxa"/>
            <w:tcBorders>
              <w:top w:val="nil"/>
              <w:left w:val="nil"/>
              <w:bottom w:val="single" w:sz="4" w:space="0" w:color="auto"/>
              <w:right w:val="single" w:sz="4" w:space="0" w:color="auto"/>
            </w:tcBorders>
            <w:shd w:val="clear" w:color="auto" w:fill="auto"/>
            <w:noWrap/>
            <w:vAlign w:val="bottom"/>
            <w:hideMark/>
          </w:tcPr>
          <w:p w14:paraId="7D7C9FD2" w14:textId="77777777" w:rsidR="0074740E" w:rsidRPr="008342E7" w:rsidRDefault="0074740E" w:rsidP="00731B8F">
            <w:pPr>
              <w:jc w:val="center"/>
              <w:rPr>
                <w:rFonts w:cs="Arial"/>
                <w:szCs w:val="24"/>
              </w:rPr>
            </w:pPr>
            <w:r w:rsidRPr="008342E7">
              <w:rPr>
                <w:rFonts w:cs="Arial"/>
                <w:szCs w:val="24"/>
              </w:rPr>
              <w:t>15</w:t>
            </w:r>
          </w:p>
        </w:tc>
      </w:tr>
      <w:tr w:rsidR="0074740E" w:rsidRPr="008342E7" w14:paraId="3E707CC8"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3F4FEB8E" w14:textId="77777777" w:rsidR="0074740E" w:rsidRPr="008342E7" w:rsidRDefault="0074740E" w:rsidP="00731B8F">
            <w:pPr>
              <w:rPr>
                <w:rFonts w:cs="Arial"/>
                <w:szCs w:val="24"/>
              </w:rPr>
            </w:pPr>
            <w:r w:rsidRPr="008342E7">
              <w:rPr>
                <w:rFonts w:cs="Arial"/>
                <w:szCs w:val="24"/>
              </w:rPr>
              <w:t>Stanhope Avenue</w:t>
            </w:r>
          </w:p>
        </w:tc>
        <w:tc>
          <w:tcPr>
            <w:tcW w:w="2785" w:type="dxa"/>
            <w:tcBorders>
              <w:top w:val="nil"/>
              <w:left w:val="nil"/>
              <w:bottom w:val="single" w:sz="4" w:space="0" w:color="auto"/>
              <w:right w:val="single" w:sz="4" w:space="0" w:color="auto"/>
            </w:tcBorders>
            <w:shd w:val="clear" w:color="auto" w:fill="auto"/>
            <w:noWrap/>
            <w:vAlign w:val="bottom"/>
            <w:hideMark/>
          </w:tcPr>
          <w:p w14:paraId="780C7F73" w14:textId="77777777" w:rsidR="0074740E" w:rsidRPr="008342E7" w:rsidRDefault="0074740E" w:rsidP="00731B8F">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128248F4" w14:textId="77777777" w:rsidR="0074740E" w:rsidRPr="008342E7" w:rsidRDefault="0074740E" w:rsidP="00731B8F">
            <w:pPr>
              <w:jc w:val="center"/>
              <w:rPr>
                <w:rFonts w:cs="Arial"/>
                <w:szCs w:val="24"/>
              </w:rPr>
            </w:pPr>
            <w:r w:rsidRPr="008342E7">
              <w:rPr>
                <w:rFonts w:cs="Arial"/>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14:paraId="2B357AF4" w14:textId="77777777" w:rsidR="0074740E" w:rsidRPr="008342E7" w:rsidRDefault="0074740E" w:rsidP="00731B8F">
            <w:pPr>
              <w:jc w:val="center"/>
              <w:rPr>
                <w:rFonts w:cs="Arial"/>
                <w:szCs w:val="24"/>
              </w:rPr>
            </w:pPr>
            <w:r w:rsidRPr="008342E7">
              <w:rPr>
                <w:rFonts w:cs="Arial"/>
                <w:szCs w:val="24"/>
              </w:rPr>
              <w:t>2</w:t>
            </w:r>
          </w:p>
        </w:tc>
        <w:tc>
          <w:tcPr>
            <w:tcW w:w="902" w:type="dxa"/>
            <w:tcBorders>
              <w:top w:val="nil"/>
              <w:left w:val="nil"/>
              <w:bottom w:val="single" w:sz="4" w:space="0" w:color="auto"/>
              <w:right w:val="single" w:sz="4" w:space="0" w:color="auto"/>
            </w:tcBorders>
            <w:shd w:val="clear" w:color="auto" w:fill="auto"/>
            <w:noWrap/>
            <w:vAlign w:val="bottom"/>
            <w:hideMark/>
          </w:tcPr>
          <w:p w14:paraId="3DBAB2F7" w14:textId="77777777" w:rsidR="0074740E" w:rsidRPr="008342E7" w:rsidRDefault="0074740E" w:rsidP="00731B8F">
            <w:pPr>
              <w:jc w:val="center"/>
              <w:rPr>
                <w:rFonts w:cs="Arial"/>
                <w:szCs w:val="24"/>
              </w:rPr>
            </w:pPr>
            <w:r w:rsidRPr="008342E7">
              <w:rPr>
                <w:rFonts w:cs="Arial"/>
                <w:szCs w:val="24"/>
              </w:rPr>
              <w:t>2</w:t>
            </w:r>
          </w:p>
        </w:tc>
      </w:tr>
      <w:tr w:rsidR="0074740E" w:rsidRPr="008342E7" w14:paraId="41711F77"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7C6FD055" w14:textId="77777777" w:rsidR="0074740E" w:rsidRPr="008342E7" w:rsidRDefault="0074740E" w:rsidP="00731B8F">
            <w:pPr>
              <w:rPr>
                <w:rFonts w:cs="Arial"/>
                <w:szCs w:val="24"/>
              </w:rPr>
            </w:pPr>
            <w:r w:rsidRPr="008342E7">
              <w:rPr>
                <w:rFonts w:cs="Arial"/>
                <w:szCs w:val="24"/>
              </w:rPr>
              <w:t>Stoxmead</w:t>
            </w:r>
          </w:p>
        </w:tc>
        <w:tc>
          <w:tcPr>
            <w:tcW w:w="2785" w:type="dxa"/>
            <w:tcBorders>
              <w:top w:val="nil"/>
              <w:left w:val="nil"/>
              <w:bottom w:val="single" w:sz="4" w:space="0" w:color="auto"/>
              <w:right w:val="single" w:sz="4" w:space="0" w:color="auto"/>
            </w:tcBorders>
            <w:shd w:val="clear" w:color="auto" w:fill="auto"/>
            <w:noWrap/>
            <w:vAlign w:val="bottom"/>
            <w:hideMark/>
          </w:tcPr>
          <w:p w14:paraId="68983840" w14:textId="77777777" w:rsidR="0074740E" w:rsidRPr="008342E7" w:rsidRDefault="0074740E" w:rsidP="00731B8F">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32B2D454" w14:textId="77777777" w:rsidR="0074740E" w:rsidRPr="008342E7" w:rsidRDefault="0074740E" w:rsidP="00731B8F">
            <w:pPr>
              <w:jc w:val="center"/>
              <w:rPr>
                <w:rFonts w:cs="Arial"/>
                <w:szCs w:val="24"/>
              </w:rPr>
            </w:pPr>
            <w:r w:rsidRPr="008342E7">
              <w:rPr>
                <w:rFonts w:cs="Arial"/>
                <w:szCs w:val="24"/>
              </w:rPr>
              <w:t>1</w:t>
            </w:r>
          </w:p>
        </w:tc>
        <w:tc>
          <w:tcPr>
            <w:tcW w:w="561" w:type="dxa"/>
            <w:tcBorders>
              <w:top w:val="nil"/>
              <w:left w:val="nil"/>
              <w:bottom w:val="single" w:sz="4" w:space="0" w:color="auto"/>
              <w:right w:val="single" w:sz="4" w:space="0" w:color="auto"/>
            </w:tcBorders>
            <w:shd w:val="clear" w:color="auto" w:fill="auto"/>
            <w:noWrap/>
            <w:vAlign w:val="bottom"/>
            <w:hideMark/>
          </w:tcPr>
          <w:p w14:paraId="118875A2" w14:textId="77777777" w:rsidR="0074740E" w:rsidRPr="008342E7" w:rsidRDefault="0074740E" w:rsidP="00731B8F">
            <w:pPr>
              <w:jc w:val="center"/>
              <w:rPr>
                <w:rFonts w:cs="Arial"/>
                <w:szCs w:val="24"/>
              </w:rPr>
            </w:pPr>
            <w:r w:rsidRPr="008342E7">
              <w:rPr>
                <w:rFonts w:cs="Arial"/>
                <w:szCs w:val="24"/>
              </w:rPr>
              <w:t>1</w:t>
            </w:r>
          </w:p>
        </w:tc>
        <w:tc>
          <w:tcPr>
            <w:tcW w:w="902" w:type="dxa"/>
            <w:tcBorders>
              <w:top w:val="nil"/>
              <w:left w:val="nil"/>
              <w:bottom w:val="single" w:sz="4" w:space="0" w:color="auto"/>
              <w:right w:val="single" w:sz="4" w:space="0" w:color="auto"/>
            </w:tcBorders>
            <w:shd w:val="clear" w:color="auto" w:fill="auto"/>
            <w:noWrap/>
            <w:vAlign w:val="bottom"/>
            <w:hideMark/>
          </w:tcPr>
          <w:p w14:paraId="3B157688" w14:textId="77777777" w:rsidR="0074740E" w:rsidRPr="008342E7" w:rsidRDefault="0074740E" w:rsidP="00731B8F">
            <w:pPr>
              <w:jc w:val="center"/>
              <w:rPr>
                <w:rFonts w:cs="Arial"/>
                <w:szCs w:val="24"/>
              </w:rPr>
            </w:pPr>
            <w:r w:rsidRPr="008342E7">
              <w:rPr>
                <w:rFonts w:cs="Arial"/>
                <w:szCs w:val="24"/>
              </w:rPr>
              <w:t>2</w:t>
            </w:r>
          </w:p>
        </w:tc>
      </w:tr>
      <w:tr w:rsidR="0074740E" w:rsidRPr="008342E7" w14:paraId="2DD6FC38"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2BD0ECD3" w14:textId="77777777" w:rsidR="0074740E" w:rsidRPr="008342E7" w:rsidRDefault="0074740E" w:rsidP="00731B8F">
            <w:pPr>
              <w:rPr>
                <w:rFonts w:cs="Arial"/>
                <w:szCs w:val="24"/>
              </w:rPr>
            </w:pPr>
            <w:r w:rsidRPr="008342E7">
              <w:rPr>
                <w:rFonts w:cs="Arial"/>
                <w:szCs w:val="24"/>
              </w:rPr>
              <w:t>Weald Lane</w:t>
            </w:r>
          </w:p>
        </w:tc>
        <w:tc>
          <w:tcPr>
            <w:tcW w:w="2785" w:type="dxa"/>
            <w:tcBorders>
              <w:top w:val="nil"/>
              <w:left w:val="nil"/>
              <w:bottom w:val="single" w:sz="4" w:space="0" w:color="auto"/>
              <w:right w:val="single" w:sz="4" w:space="0" w:color="auto"/>
            </w:tcBorders>
            <w:shd w:val="clear" w:color="auto" w:fill="auto"/>
            <w:noWrap/>
            <w:vAlign w:val="bottom"/>
            <w:hideMark/>
          </w:tcPr>
          <w:p w14:paraId="091A3744" w14:textId="77777777" w:rsidR="0074740E" w:rsidRPr="008342E7" w:rsidRDefault="0074740E" w:rsidP="00731B8F">
            <w:pPr>
              <w:jc w:val="center"/>
              <w:rPr>
                <w:rFonts w:cs="Arial"/>
                <w:szCs w:val="24"/>
              </w:rPr>
            </w:pPr>
            <w:r w:rsidRPr="008342E7">
              <w:rPr>
                <w:rFonts w:cs="Arial"/>
                <w:szCs w:val="24"/>
              </w:rPr>
              <w:t>1</w:t>
            </w:r>
          </w:p>
        </w:tc>
        <w:tc>
          <w:tcPr>
            <w:tcW w:w="472" w:type="dxa"/>
            <w:tcBorders>
              <w:top w:val="nil"/>
              <w:left w:val="nil"/>
              <w:bottom w:val="single" w:sz="4" w:space="0" w:color="auto"/>
              <w:right w:val="single" w:sz="4" w:space="0" w:color="auto"/>
            </w:tcBorders>
            <w:shd w:val="clear" w:color="auto" w:fill="auto"/>
            <w:noWrap/>
            <w:vAlign w:val="bottom"/>
            <w:hideMark/>
          </w:tcPr>
          <w:p w14:paraId="4DC6F2A9" w14:textId="77777777" w:rsidR="0074740E" w:rsidRPr="008342E7" w:rsidRDefault="0074740E" w:rsidP="00731B8F">
            <w:pPr>
              <w:jc w:val="center"/>
              <w:rPr>
                <w:rFonts w:cs="Arial"/>
                <w:szCs w:val="24"/>
              </w:rPr>
            </w:pPr>
            <w:r w:rsidRPr="008342E7">
              <w:rPr>
                <w:rFonts w:cs="Arial"/>
                <w:szCs w:val="24"/>
              </w:rPr>
              <w:t> </w:t>
            </w:r>
          </w:p>
        </w:tc>
        <w:tc>
          <w:tcPr>
            <w:tcW w:w="561" w:type="dxa"/>
            <w:tcBorders>
              <w:top w:val="nil"/>
              <w:left w:val="nil"/>
              <w:bottom w:val="single" w:sz="4" w:space="0" w:color="auto"/>
              <w:right w:val="single" w:sz="4" w:space="0" w:color="auto"/>
            </w:tcBorders>
            <w:shd w:val="clear" w:color="auto" w:fill="auto"/>
            <w:noWrap/>
            <w:vAlign w:val="bottom"/>
            <w:hideMark/>
          </w:tcPr>
          <w:p w14:paraId="645817C2" w14:textId="77777777" w:rsidR="0074740E" w:rsidRPr="008342E7" w:rsidRDefault="0074740E" w:rsidP="00731B8F">
            <w:pPr>
              <w:jc w:val="center"/>
              <w:rPr>
                <w:rFonts w:cs="Arial"/>
                <w:szCs w:val="24"/>
              </w:rPr>
            </w:pPr>
            <w:r w:rsidRPr="008342E7">
              <w:rPr>
                <w:rFonts w:cs="Arial"/>
                <w:szCs w:val="24"/>
              </w:rPr>
              <w:t>16</w:t>
            </w:r>
          </w:p>
        </w:tc>
        <w:tc>
          <w:tcPr>
            <w:tcW w:w="902" w:type="dxa"/>
            <w:tcBorders>
              <w:top w:val="nil"/>
              <w:left w:val="nil"/>
              <w:bottom w:val="single" w:sz="4" w:space="0" w:color="auto"/>
              <w:right w:val="single" w:sz="4" w:space="0" w:color="auto"/>
            </w:tcBorders>
            <w:shd w:val="clear" w:color="auto" w:fill="auto"/>
            <w:noWrap/>
            <w:vAlign w:val="bottom"/>
            <w:hideMark/>
          </w:tcPr>
          <w:p w14:paraId="22944991" w14:textId="77777777" w:rsidR="0074740E" w:rsidRPr="008342E7" w:rsidRDefault="0074740E" w:rsidP="00731B8F">
            <w:pPr>
              <w:jc w:val="center"/>
              <w:rPr>
                <w:rFonts w:cs="Arial"/>
                <w:szCs w:val="24"/>
              </w:rPr>
            </w:pPr>
            <w:r w:rsidRPr="008342E7">
              <w:rPr>
                <w:rFonts w:cs="Arial"/>
                <w:szCs w:val="24"/>
              </w:rPr>
              <w:t>17</w:t>
            </w:r>
          </w:p>
        </w:tc>
      </w:tr>
      <w:tr w:rsidR="0074740E" w:rsidRPr="008342E7" w14:paraId="5F7249BE" w14:textId="77777777" w:rsidTr="003325E9">
        <w:trPr>
          <w:trHeight w:val="250"/>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2B96C131" w14:textId="77777777" w:rsidR="0074740E" w:rsidRPr="008342E7" w:rsidRDefault="0074740E" w:rsidP="00731B8F">
            <w:pPr>
              <w:rPr>
                <w:rFonts w:cs="Arial"/>
                <w:szCs w:val="24"/>
              </w:rPr>
            </w:pPr>
            <w:r w:rsidRPr="008342E7">
              <w:rPr>
                <w:rFonts w:cs="Arial"/>
                <w:szCs w:val="24"/>
              </w:rPr>
              <w:t>Westfield Drive*</w:t>
            </w:r>
          </w:p>
        </w:tc>
        <w:tc>
          <w:tcPr>
            <w:tcW w:w="2785" w:type="dxa"/>
            <w:tcBorders>
              <w:top w:val="nil"/>
              <w:left w:val="nil"/>
              <w:bottom w:val="single" w:sz="4" w:space="0" w:color="auto"/>
              <w:right w:val="single" w:sz="4" w:space="0" w:color="auto"/>
            </w:tcBorders>
            <w:shd w:val="clear" w:color="auto" w:fill="auto"/>
            <w:noWrap/>
            <w:vAlign w:val="bottom"/>
            <w:hideMark/>
          </w:tcPr>
          <w:p w14:paraId="517E4E44" w14:textId="77777777" w:rsidR="0074740E" w:rsidRPr="008342E7" w:rsidRDefault="0074740E" w:rsidP="00731B8F">
            <w:pPr>
              <w:jc w:val="center"/>
              <w:rPr>
                <w:rFonts w:cs="Arial"/>
                <w:szCs w:val="24"/>
              </w:rPr>
            </w:pPr>
            <w:r w:rsidRPr="008342E7">
              <w:rPr>
                <w:rFonts w:cs="Arial"/>
                <w:szCs w:val="24"/>
              </w:rPr>
              <w:t> </w:t>
            </w:r>
          </w:p>
        </w:tc>
        <w:tc>
          <w:tcPr>
            <w:tcW w:w="472" w:type="dxa"/>
            <w:tcBorders>
              <w:top w:val="nil"/>
              <w:left w:val="nil"/>
              <w:bottom w:val="single" w:sz="4" w:space="0" w:color="auto"/>
              <w:right w:val="single" w:sz="4" w:space="0" w:color="auto"/>
            </w:tcBorders>
            <w:shd w:val="clear" w:color="auto" w:fill="auto"/>
            <w:noWrap/>
            <w:vAlign w:val="bottom"/>
            <w:hideMark/>
          </w:tcPr>
          <w:p w14:paraId="758D5BE5" w14:textId="77777777" w:rsidR="0074740E" w:rsidRPr="008342E7" w:rsidRDefault="0074740E" w:rsidP="00731B8F">
            <w:pPr>
              <w:jc w:val="center"/>
              <w:rPr>
                <w:rFonts w:cs="Arial"/>
                <w:szCs w:val="24"/>
              </w:rPr>
            </w:pPr>
            <w:r w:rsidRPr="008342E7">
              <w:rPr>
                <w:rFonts w:cs="Arial"/>
                <w:szCs w:val="24"/>
              </w:rPr>
              <w:t>1</w:t>
            </w:r>
          </w:p>
        </w:tc>
        <w:tc>
          <w:tcPr>
            <w:tcW w:w="561" w:type="dxa"/>
            <w:tcBorders>
              <w:top w:val="nil"/>
              <w:left w:val="nil"/>
              <w:bottom w:val="single" w:sz="4" w:space="0" w:color="auto"/>
              <w:right w:val="single" w:sz="4" w:space="0" w:color="auto"/>
            </w:tcBorders>
            <w:shd w:val="clear" w:color="auto" w:fill="auto"/>
            <w:noWrap/>
            <w:vAlign w:val="bottom"/>
            <w:hideMark/>
          </w:tcPr>
          <w:p w14:paraId="4B0B4E30" w14:textId="77777777" w:rsidR="0074740E" w:rsidRPr="008342E7" w:rsidRDefault="0074740E" w:rsidP="00731B8F">
            <w:pPr>
              <w:jc w:val="center"/>
              <w:rPr>
                <w:rFonts w:cs="Arial"/>
                <w:szCs w:val="24"/>
              </w:rPr>
            </w:pPr>
            <w:r w:rsidRPr="008342E7">
              <w:rPr>
                <w:rFonts w:cs="Arial"/>
                <w:szCs w:val="24"/>
              </w:rPr>
              <w:t> </w:t>
            </w:r>
          </w:p>
        </w:tc>
        <w:tc>
          <w:tcPr>
            <w:tcW w:w="902" w:type="dxa"/>
            <w:tcBorders>
              <w:top w:val="nil"/>
              <w:left w:val="nil"/>
              <w:bottom w:val="single" w:sz="4" w:space="0" w:color="auto"/>
              <w:right w:val="single" w:sz="4" w:space="0" w:color="auto"/>
            </w:tcBorders>
            <w:shd w:val="clear" w:color="auto" w:fill="auto"/>
            <w:noWrap/>
            <w:vAlign w:val="bottom"/>
            <w:hideMark/>
          </w:tcPr>
          <w:p w14:paraId="0BC353CB" w14:textId="77777777" w:rsidR="0074740E" w:rsidRPr="008342E7" w:rsidRDefault="0074740E" w:rsidP="00731B8F">
            <w:pPr>
              <w:jc w:val="center"/>
              <w:rPr>
                <w:rFonts w:cs="Arial"/>
                <w:szCs w:val="24"/>
              </w:rPr>
            </w:pPr>
            <w:r w:rsidRPr="008342E7">
              <w:rPr>
                <w:rFonts w:cs="Arial"/>
                <w:szCs w:val="24"/>
              </w:rPr>
              <w:t>1</w:t>
            </w:r>
          </w:p>
        </w:tc>
      </w:tr>
      <w:tr w:rsidR="0074740E" w:rsidRPr="008342E7" w14:paraId="57767B25" w14:textId="77777777" w:rsidTr="003325E9">
        <w:trPr>
          <w:trHeight w:val="250"/>
        </w:trPr>
        <w:tc>
          <w:tcPr>
            <w:tcW w:w="2509" w:type="dxa"/>
            <w:tcBorders>
              <w:top w:val="nil"/>
              <w:left w:val="single" w:sz="4" w:space="0" w:color="auto"/>
              <w:bottom w:val="single" w:sz="4" w:space="0" w:color="auto"/>
              <w:right w:val="single" w:sz="4" w:space="0" w:color="auto"/>
            </w:tcBorders>
            <w:shd w:val="clear" w:color="000000" w:fill="D9D9D9"/>
            <w:noWrap/>
            <w:vAlign w:val="bottom"/>
            <w:hideMark/>
          </w:tcPr>
          <w:p w14:paraId="3E83E44D" w14:textId="77777777" w:rsidR="0074740E" w:rsidRPr="008342E7" w:rsidRDefault="0074740E" w:rsidP="00731B8F">
            <w:pPr>
              <w:rPr>
                <w:rFonts w:cs="Arial"/>
                <w:szCs w:val="24"/>
              </w:rPr>
            </w:pPr>
            <w:r w:rsidRPr="008342E7">
              <w:rPr>
                <w:rFonts w:cs="Arial"/>
                <w:szCs w:val="24"/>
              </w:rPr>
              <w:t>Grand Total</w:t>
            </w:r>
          </w:p>
        </w:tc>
        <w:tc>
          <w:tcPr>
            <w:tcW w:w="2785" w:type="dxa"/>
            <w:tcBorders>
              <w:top w:val="nil"/>
              <w:left w:val="nil"/>
              <w:bottom w:val="single" w:sz="4" w:space="0" w:color="auto"/>
              <w:right w:val="single" w:sz="4" w:space="0" w:color="auto"/>
            </w:tcBorders>
            <w:shd w:val="clear" w:color="000000" w:fill="D9D9D9"/>
            <w:noWrap/>
            <w:vAlign w:val="bottom"/>
            <w:hideMark/>
          </w:tcPr>
          <w:p w14:paraId="64DA357D" w14:textId="77777777" w:rsidR="0074740E" w:rsidRPr="008342E7" w:rsidRDefault="0074740E" w:rsidP="00731B8F">
            <w:pPr>
              <w:jc w:val="center"/>
              <w:rPr>
                <w:rFonts w:cs="Arial"/>
                <w:szCs w:val="24"/>
              </w:rPr>
            </w:pPr>
            <w:r w:rsidRPr="008342E7">
              <w:rPr>
                <w:rFonts w:cs="Arial"/>
                <w:szCs w:val="24"/>
              </w:rPr>
              <w:t>2</w:t>
            </w:r>
          </w:p>
        </w:tc>
        <w:tc>
          <w:tcPr>
            <w:tcW w:w="472" w:type="dxa"/>
            <w:tcBorders>
              <w:top w:val="nil"/>
              <w:left w:val="nil"/>
              <w:bottom w:val="single" w:sz="4" w:space="0" w:color="auto"/>
              <w:right w:val="single" w:sz="4" w:space="0" w:color="auto"/>
            </w:tcBorders>
            <w:shd w:val="clear" w:color="000000" w:fill="D9D9D9"/>
            <w:noWrap/>
            <w:vAlign w:val="bottom"/>
            <w:hideMark/>
          </w:tcPr>
          <w:p w14:paraId="2242DC3F" w14:textId="77777777" w:rsidR="0074740E" w:rsidRPr="008342E7" w:rsidRDefault="0074740E" w:rsidP="00731B8F">
            <w:pPr>
              <w:jc w:val="center"/>
              <w:rPr>
                <w:rFonts w:cs="Arial"/>
                <w:szCs w:val="24"/>
              </w:rPr>
            </w:pPr>
            <w:r w:rsidRPr="008342E7">
              <w:rPr>
                <w:rFonts w:cs="Arial"/>
                <w:szCs w:val="24"/>
              </w:rPr>
              <w:t>6</w:t>
            </w:r>
          </w:p>
        </w:tc>
        <w:tc>
          <w:tcPr>
            <w:tcW w:w="561" w:type="dxa"/>
            <w:tcBorders>
              <w:top w:val="nil"/>
              <w:left w:val="nil"/>
              <w:bottom w:val="single" w:sz="4" w:space="0" w:color="auto"/>
              <w:right w:val="single" w:sz="4" w:space="0" w:color="auto"/>
            </w:tcBorders>
            <w:shd w:val="clear" w:color="000000" w:fill="D9D9D9"/>
            <w:noWrap/>
            <w:vAlign w:val="bottom"/>
            <w:hideMark/>
          </w:tcPr>
          <w:p w14:paraId="7A081C93" w14:textId="77777777" w:rsidR="0074740E" w:rsidRPr="008342E7" w:rsidRDefault="0074740E" w:rsidP="00731B8F">
            <w:pPr>
              <w:jc w:val="center"/>
              <w:rPr>
                <w:rFonts w:cs="Arial"/>
                <w:szCs w:val="24"/>
              </w:rPr>
            </w:pPr>
            <w:r w:rsidRPr="008342E7">
              <w:rPr>
                <w:rFonts w:cs="Arial"/>
                <w:szCs w:val="24"/>
              </w:rPr>
              <w:t>35</w:t>
            </w:r>
          </w:p>
        </w:tc>
        <w:tc>
          <w:tcPr>
            <w:tcW w:w="902" w:type="dxa"/>
            <w:tcBorders>
              <w:top w:val="nil"/>
              <w:left w:val="nil"/>
              <w:bottom w:val="single" w:sz="4" w:space="0" w:color="auto"/>
              <w:right w:val="single" w:sz="4" w:space="0" w:color="auto"/>
            </w:tcBorders>
            <w:shd w:val="clear" w:color="000000" w:fill="D9D9D9"/>
            <w:noWrap/>
            <w:vAlign w:val="bottom"/>
            <w:hideMark/>
          </w:tcPr>
          <w:p w14:paraId="243D1C61" w14:textId="77777777" w:rsidR="0074740E" w:rsidRPr="008342E7" w:rsidRDefault="0074740E" w:rsidP="00731B8F">
            <w:pPr>
              <w:jc w:val="center"/>
              <w:rPr>
                <w:rFonts w:cs="Arial"/>
                <w:szCs w:val="24"/>
              </w:rPr>
            </w:pPr>
            <w:r w:rsidRPr="008342E7">
              <w:rPr>
                <w:rFonts w:cs="Arial"/>
                <w:szCs w:val="24"/>
              </w:rPr>
              <w:t>43</w:t>
            </w:r>
          </w:p>
        </w:tc>
      </w:tr>
    </w:tbl>
    <w:p w14:paraId="775F2656" w14:textId="77777777" w:rsidR="0074740E" w:rsidRPr="008342E7" w:rsidRDefault="0074740E" w:rsidP="0074740E">
      <w:pPr>
        <w:rPr>
          <w:rFonts w:cs="Arial"/>
          <w:szCs w:val="24"/>
        </w:rPr>
      </w:pPr>
    </w:p>
    <w:p w14:paraId="184EA0AA" w14:textId="77777777" w:rsidR="0074740E" w:rsidRPr="008342E7" w:rsidRDefault="0074740E" w:rsidP="00217427">
      <w:pPr>
        <w:ind w:left="851" w:firstLine="21"/>
        <w:rPr>
          <w:rFonts w:eastAsia="Calibri" w:cs="Arial"/>
          <w:szCs w:val="24"/>
        </w:rPr>
      </w:pPr>
      <w:bookmarkStart w:id="6" w:name="_Hlk62558188"/>
      <w:r w:rsidRPr="008342E7">
        <w:rPr>
          <w:rFonts w:eastAsia="Calibri" w:cs="Arial"/>
          <w:szCs w:val="24"/>
        </w:rPr>
        <w:t>*Denotes addresses from outside the consultation area</w:t>
      </w:r>
    </w:p>
    <w:bookmarkEnd w:id="6"/>
    <w:p w14:paraId="1B765122" w14:textId="77777777" w:rsidR="0074740E" w:rsidRPr="008342E7" w:rsidRDefault="0074740E" w:rsidP="0074740E">
      <w:pPr>
        <w:rPr>
          <w:rFonts w:cs="Arial"/>
          <w:szCs w:val="24"/>
        </w:rPr>
      </w:pPr>
    </w:p>
    <w:p w14:paraId="251341BF" w14:textId="77777777" w:rsidR="0074740E" w:rsidRPr="008342E7" w:rsidRDefault="0074740E" w:rsidP="0074740E">
      <w:pPr>
        <w:rPr>
          <w:rFonts w:cs="Arial"/>
          <w:szCs w:val="24"/>
        </w:rPr>
      </w:pPr>
    </w:p>
    <w:p w14:paraId="6ECDFF4C" w14:textId="77777777" w:rsidR="0074740E" w:rsidRPr="008342E7" w:rsidRDefault="0074740E" w:rsidP="00217427">
      <w:pPr>
        <w:ind w:left="851" w:firstLine="21"/>
        <w:rPr>
          <w:rFonts w:cs="Arial"/>
          <w:szCs w:val="24"/>
        </w:rPr>
      </w:pPr>
      <w:r w:rsidRPr="008342E7">
        <w:rPr>
          <w:rFonts w:cs="Arial"/>
          <w:szCs w:val="24"/>
          <w:u w:val="single"/>
        </w:rPr>
        <w:t>Westfield Drive Area</w:t>
      </w:r>
      <w:r w:rsidRPr="008342E7">
        <w:rPr>
          <w:rFonts w:cs="Arial"/>
          <w:b/>
          <w:bCs/>
          <w:szCs w:val="24"/>
        </w:rPr>
        <w:t xml:space="preserve"> - </w:t>
      </w:r>
      <w:r w:rsidRPr="008342E7">
        <w:rPr>
          <w:rFonts w:cs="Arial"/>
          <w:szCs w:val="24"/>
        </w:rPr>
        <w:t>106 leaflets were delivered and 44 responses (42%) were received and wide spread support (86%) for the scheme was demonstrated</w:t>
      </w:r>
    </w:p>
    <w:p w14:paraId="6FC7E850" w14:textId="77777777" w:rsidR="0074740E" w:rsidRPr="008342E7" w:rsidRDefault="0074740E" w:rsidP="0074740E">
      <w:pPr>
        <w:rPr>
          <w:rFonts w:cs="Arial"/>
          <w:szCs w:val="24"/>
        </w:rPr>
      </w:pPr>
    </w:p>
    <w:tbl>
      <w:tblPr>
        <w:tblW w:w="7371" w:type="dxa"/>
        <w:tblInd w:w="1101" w:type="dxa"/>
        <w:tblLook w:val="04A0" w:firstRow="1" w:lastRow="0" w:firstColumn="1" w:lastColumn="0" w:noHBand="0" w:noVBand="1"/>
      </w:tblPr>
      <w:tblGrid>
        <w:gridCol w:w="4290"/>
        <w:gridCol w:w="523"/>
        <w:gridCol w:w="630"/>
        <w:gridCol w:w="2004"/>
      </w:tblGrid>
      <w:tr w:rsidR="0074740E" w:rsidRPr="008342E7" w14:paraId="1A271CC4" w14:textId="77777777" w:rsidTr="003325E9">
        <w:trPr>
          <w:trHeight w:val="250"/>
        </w:trPr>
        <w:tc>
          <w:tcPr>
            <w:tcW w:w="7371" w:type="dxa"/>
            <w:gridSpan w:val="4"/>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3283FDE" w14:textId="77777777" w:rsidR="0074740E" w:rsidRPr="008342E7" w:rsidRDefault="0074740E" w:rsidP="00731B8F">
            <w:pPr>
              <w:rPr>
                <w:rFonts w:cs="Arial"/>
                <w:szCs w:val="24"/>
              </w:rPr>
            </w:pPr>
            <w:r w:rsidRPr="008342E7">
              <w:rPr>
                <w:rFonts w:cs="Arial"/>
                <w:szCs w:val="24"/>
              </w:rPr>
              <w:t xml:space="preserve">Are you in favour of the proposed 20mph scheme?    </w:t>
            </w:r>
          </w:p>
        </w:tc>
      </w:tr>
      <w:tr w:rsidR="0074740E" w:rsidRPr="008342E7" w14:paraId="69ED43AB" w14:textId="77777777" w:rsidTr="003325E9">
        <w:trPr>
          <w:trHeight w:val="250"/>
        </w:trPr>
        <w:tc>
          <w:tcPr>
            <w:tcW w:w="4290" w:type="dxa"/>
            <w:tcBorders>
              <w:top w:val="nil"/>
              <w:left w:val="single" w:sz="4" w:space="0" w:color="auto"/>
              <w:bottom w:val="single" w:sz="4" w:space="0" w:color="auto"/>
              <w:right w:val="single" w:sz="4" w:space="0" w:color="auto"/>
            </w:tcBorders>
            <w:shd w:val="clear" w:color="000000" w:fill="D9D9D9"/>
            <w:noWrap/>
            <w:vAlign w:val="bottom"/>
            <w:hideMark/>
          </w:tcPr>
          <w:p w14:paraId="69873B01" w14:textId="77777777" w:rsidR="0074740E" w:rsidRPr="008342E7" w:rsidRDefault="0074740E" w:rsidP="00731B8F">
            <w:pPr>
              <w:rPr>
                <w:rFonts w:cs="Arial"/>
                <w:szCs w:val="24"/>
              </w:rPr>
            </w:pPr>
            <w:r w:rsidRPr="008342E7">
              <w:rPr>
                <w:rFonts w:cs="Arial"/>
                <w:szCs w:val="24"/>
              </w:rPr>
              <w:t>Road Name</w:t>
            </w:r>
          </w:p>
        </w:tc>
        <w:tc>
          <w:tcPr>
            <w:tcW w:w="472" w:type="dxa"/>
            <w:tcBorders>
              <w:top w:val="nil"/>
              <w:left w:val="nil"/>
              <w:bottom w:val="single" w:sz="4" w:space="0" w:color="auto"/>
              <w:right w:val="single" w:sz="4" w:space="0" w:color="auto"/>
            </w:tcBorders>
            <w:shd w:val="clear" w:color="000000" w:fill="D9D9D9"/>
            <w:noWrap/>
            <w:vAlign w:val="bottom"/>
            <w:hideMark/>
          </w:tcPr>
          <w:p w14:paraId="03EF9139" w14:textId="77777777" w:rsidR="0074740E" w:rsidRPr="008342E7" w:rsidRDefault="0074740E" w:rsidP="00731B8F">
            <w:pPr>
              <w:jc w:val="center"/>
              <w:rPr>
                <w:rFonts w:cs="Arial"/>
                <w:szCs w:val="24"/>
              </w:rPr>
            </w:pPr>
            <w:r w:rsidRPr="008342E7">
              <w:rPr>
                <w:rFonts w:cs="Arial"/>
                <w:szCs w:val="24"/>
              </w:rPr>
              <w:t>No</w:t>
            </w:r>
          </w:p>
        </w:tc>
        <w:tc>
          <w:tcPr>
            <w:tcW w:w="605" w:type="dxa"/>
            <w:tcBorders>
              <w:top w:val="nil"/>
              <w:left w:val="nil"/>
              <w:bottom w:val="single" w:sz="4" w:space="0" w:color="auto"/>
              <w:right w:val="single" w:sz="4" w:space="0" w:color="auto"/>
            </w:tcBorders>
            <w:shd w:val="clear" w:color="000000" w:fill="D9D9D9"/>
            <w:noWrap/>
            <w:vAlign w:val="bottom"/>
            <w:hideMark/>
          </w:tcPr>
          <w:p w14:paraId="18A2F4DA" w14:textId="77777777" w:rsidR="0074740E" w:rsidRPr="008342E7" w:rsidRDefault="0074740E" w:rsidP="00731B8F">
            <w:pPr>
              <w:jc w:val="center"/>
              <w:rPr>
                <w:rFonts w:cs="Arial"/>
                <w:szCs w:val="24"/>
              </w:rPr>
            </w:pPr>
            <w:r w:rsidRPr="008342E7">
              <w:rPr>
                <w:rFonts w:cs="Arial"/>
                <w:szCs w:val="24"/>
              </w:rPr>
              <w:t>Yes</w:t>
            </w:r>
          </w:p>
        </w:tc>
        <w:tc>
          <w:tcPr>
            <w:tcW w:w="2004" w:type="dxa"/>
            <w:tcBorders>
              <w:top w:val="nil"/>
              <w:left w:val="nil"/>
              <w:bottom w:val="single" w:sz="4" w:space="0" w:color="auto"/>
              <w:right w:val="single" w:sz="4" w:space="0" w:color="auto"/>
            </w:tcBorders>
            <w:shd w:val="clear" w:color="000000" w:fill="D9D9D9"/>
            <w:noWrap/>
            <w:vAlign w:val="bottom"/>
            <w:hideMark/>
          </w:tcPr>
          <w:p w14:paraId="3E980B10" w14:textId="77777777" w:rsidR="0074740E" w:rsidRPr="008342E7" w:rsidRDefault="0074740E" w:rsidP="00731B8F">
            <w:pPr>
              <w:jc w:val="center"/>
              <w:rPr>
                <w:rFonts w:cs="Arial"/>
                <w:szCs w:val="24"/>
              </w:rPr>
            </w:pPr>
            <w:r w:rsidRPr="008342E7">
              <w:rPr>
                <w:rFonts w:cs="Arial"/>
                <w:szCs w:val="24"/>
              </w:rPr>
              <w:t>Total</w:t>
            </w:r>
          </w:p>
        </w:tc>
      </w:tr>
      <w:tr w:rsidR="0074740E" w:rsidRPr="008342E7" w14:paraId="17471C58"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4E49F5AD" w14:textId="77777777" w:rsidR="0074740E" w:rsidRPr="008342E7" w:rsidRDefault="0074740E" w:rsidP="00731B8F">
            <w:pPr>
              <w:rPr>
                <w:rFonts w:cs="Arial"/>
                <w:szCs w:val="24"/>
              </w:rPr>
            </w:pPr>
            <w:r w:rsidRPr="008342E7">
              <w:rPr>
                <w:rFonts w:cs="Arial"/>
                <w:szCs w:val="24"/>
              </w:rPr>
              <w:t>Hinkler Road*</w:t>
            </w:r>
          </w:p>
        </w:tc>
        <w:tc>
          <w:tcPr>
            <w:tcW w:w="472" w:type="dxa"/>
            <w:tcBorders>
              <w:top w:val="nil"/>
              <w:left w:val="nil"/>
              <w:bottom w:val="single" w:sz="4" w:space="0" w:color="auto"/>
              <w:right w:val="single" w:sz="4" w:space="0" w:color="auto"/>
            </w:tcBorders>
            <w:shd w:val="clear" w:color="auto" w:fill="auto"/>
            <w:noWrap/>
            <w:vAlign w:val="bottom"/>
            <w:hideMark/>
          </w:tcPr>
          <w:p w14:paraId="0662BFAC" w14:textId="77777777" w:rsidR="0074740E" w:rsidRPr="008342E7" w:rsidRDefault="0074740E" w:rsidP="00731B8F">
            <w:pPr>
              <w:jc w:val="center"/>
              <w:rPr>
                <w:rFonts w:cs="Arial"/>
                <w:szCs w:val="24"/>
              </w:rPr>
            </w:pPr>
            <w:r w:rsidRPr="008342E7">
              <w:rPr>
                <w:rFonts w:cs="Arial"/>
                <w:szCs w:val="24"/>
              </w:rPr>
              <w:t> </w:t>
            </w:r>
          </w:p>
        </w:tc>
        <w:tc>
          <w:tcPr>
            <w:tcW w:w="605" w:type="dxa"/>
            <w:tcBorders>
              <w:top w:val="nil"/>
              <w:left w:val="nil"/>
              <w:bottom w:val="single" w:sz="4" w:space="0" w:color="auto"/>
              <w:right w:val="single" w:sz="4" w:space="0" w:color="auto"/>
            </w:tcBorders>
            <w:shd w:val="clear" w:color="auto" w:fill="auto"/>
            <w:noWrap/>
            <w:vAlign w:val="bottom"/>
            <w:hideMark/>
          </w:tcPr>
          <w:p w14:paraId="155FEA73" w14:textId="77777777" w:rsidR="0074740E" w:rsidRPr="008342E7" w:rsidRDefault="0074740E" w:rsidP="00731B8F">
            <w:pPr>
              <w:jc w:val="center"/>
              <w:rPr>
                <w:rFonts w:cs="Arial"/>
                <w:szCs w:val="24"/>
              </w:rPr>
            </w:pPr>
            <w:r w:rsidRPr="008342E7">
              <w:rPr>
                <w:rFonts w:cs="Arial"/>
                <w:szCs w:val="24"/>
              </w:rPr>
              <w:t>1</w:t>
            </w:r>
          </w:p>
        </w:tc>
        <w:tc>
          <w:tcPr>
            <w:tcW w:w="2004" w:type="dxa"/>
            <w:tcBorders>
              <w:top w:val="nil"/>
              <w:left w:val="nil"/>
              <w:bottom w:val="single" w:sz="4" w:space="0" w:color="auto"/>
              <w:right w:val="single" w:sz="4" w:space="0" w:color="auto"/>
            </w:tcBorders>
            <w:shd w:val="clear" w:color="auto" w:fill="auto"/>
            <w:noWrap/>
            <w:vAlign w:val="bottom"/>
            <w:hideMark/>
          </w:tcPr>
          <w:p w14:paraId="1BB203C3" w14:textId="77777777" w:rsidR="0074740E" w:rsidRPr="008342E7" w:rsidRDefault="0074740E" w:rsidP="00731B8F">
            <w:pPr>
              <w:jc w:val="center"/>
              <w:rPr>
                <w:rFonts w:cs="Arial"/>
                <w:szCs w:val="24"/>
              </w:rPr>
            </w:pPr>
            <w:r w:rsidRPr="008342E7">
              <w:rPr>
                <w:rFonts w:cs="Arial"/>
                <w:szCs w:val="24"/>
              </w:rPr>
              <w:t>1</w:t>
            </w:r>
          </w:p>
        </w:tc>
      </w:tr>
      <w:tr w:rsidR="0074740E" w:rsidRPr="008342E7" w14:paraId="58088D7C"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1E1720E8" w14:textId="77777777" w:rsidR="0074740E" w:rsidRPr="008342E7" w:rsidRDefault="0074740E" w:rsidP="00731B8F">
            <w:pPr>
              <w:rPr>
                <w:rFonts w:cs="Arial"/>
                <w:szCs w:val="24"/>
              </w:rPr>
            </w:pPr>
            <w:r w:rsidRPr="008342E7">
              <w:rPr>
                <w:rFonts w:cs="Arial"/>
                <w:szCs w:val="24"/>
              </w:rPr>
              <w:t>Holyrood Avenue*</w:t>
            </w:r>
          </w:p>
        </w:tc>
        <w:tc>
          <w:tcPr>
            <w:tcW w:w="472" w:type="dxa"/>
            <w:tcBorders>
              <w:top w:val="nil"/>
              <w:left w:val="nil"/>
              <w:bottom w:val="single" w:sz="4" w:space="0" w:color="auto"/>
              <w:right w:val="single" w:sz="4" w:space="0" w:color="auto"/>
            </w:tcBorders>
            <w:shd w:val="clear" w:color="auto" w:fill="auto"/>
            <w:noWrap/>
            <w:vAlign w:val="bottom"/>
            <w:hideMark/>
          </w:tcPr>
          <w:p w14:paraId="78561BF3" w14:textId="77777777" w:rsidR="0074740E" w:rsidRPr="008342E7" w:rsidRDefault="0074740E" w:rsidP="00731B8F">
            <w:pPr>
              <w:jc w:val="center"/>
              <w:rPr>
                <w:rFonts w:cs="Arial"/>
                <w:szCs w:val="24"/>
              </w:rPr>
            </w:pPr>
            <w:r w:rsidRPr="008342E7">
              <w:rPr>
                <w:rFonts w:cs="Arial"/>
                <w:szCs w:val="24"/>
              </w:rPr>
              <w:t>1</w:t>
            </w:r>
          </w:p>
        </w:tc>
        <w:tc>
          <w:tcPr>
            <w:tcW w:w="605" w:type="dxa"/>
            <w:tcBorders>
              <w:top w:val="nil"/>
              <w:left w:val="nil"/>
              <w:bottom w:val="single" w:sz="4" w:space="0" w:color="auto"/>
              <w:right w:val="single" w:sz="4" w:space="0" w:color="auto"/>
            </w:tcBorders>
            <w:shd w:val="clear" w:color="auto" w:fill="auto"/>
            <w:noWrap/>
            <w:vAlign w:val="bottom"/>
            <w:hideMark/>
          </w:tcPr>
          <w:p w14:paraId="1A7B37E9" w14:textId="77777777" w:rsidR="0074740E" w:rsidRPr="008342E7" w:rsidRDefault="0074740E" w:rsidP="00731B8F">
            <w:pPr>
              <w:jc w:val="center"/>
              <w:rPr>
                <w:rFonts w:cs="Arial"/>
                <w:szCs w:val="24"/>
              </w:rPr>
            </w:pPr>
            <w:r w:rsidRPr="008342E7">
              <w:rPr>
                <w:rFonts w:cs="Arial"/>
                <w:szCs w:val="24"/>
              </w:rPr>
              <w:t> </w:t>
            </w:r>
          </w:p>
        </w:tc>
        <w:tc>
          <w:tcPr>
            <w:tcW w:w="2004" w:type="dxa"/>
            <w:tcBorders>
              <w:top w:val="nil"/>
              <w:left w:val="nil"/>
              <w:bottom w:val="single" w:sz="4" w:space="0" w:color="auto"/>
              <w:right w:val="single" w:sz="4" w:space="0" w:color="auto"/>
            </w:tcBorders>
            <w:shd w:val="clear" w:color="auto" w:fill="auto"/>
            <w:noWrap/>
            <w:vAlign w:val="bottom"/>
            <w:hideMark/>
          </w:tcPr>
          <w:p w14:paraId="041C983A" w14:textId="77777777" w:rsidR="0074740E" w:rsidRPr="008342E7" w:rsidRDefault="0074740E" w:rsidP="00731B8F">
            <w:pPr>
              <w:jc w:val="center"/>
              <w:rPr>
                <w:rFonts w:cs="Arial"/>
                <w:szCs w:val="24"/>
              </w:rPr>
            </w:pPr>
            <w:r w:rsidRPr="008342E7">
              <w:rPr>
                <w:rFonts w:cs="Arial"/>
                <w:szCs w:val="24"/>
              </w:rPr>
              <w:t>1</w:t>
            </w:r>
          </w:p>
        </w:tc>
      </w:tr>
      <w:tr w:rsidR="0074740E" w:rsidRPr="008342E7" w14:paraId="4B292A6B"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5B28B286" w14:textId="77777777" w:rsidR="0074740E" w:rsidRPr="008342E7" w:rsidRDefault="0074740E" w:rsidP="00731B8F">
            <w:pPr>
              <w:rPr>
                <w:rFonts w:cs="Arial"/>
                <w:szCs w:val="24"/>
              </w:rPr>
            </w:pPr>
            <w:r w:rsidRPr="008342E7">
              <w:rPr>
                <w:rFonts w:cs="Arial"/>
                <w:szCs w:val="24"/>
              </w:rPr>
              <w:t>Merrion Avenue*</w:t>
            </w:r>
          </w:p>
        </w:tc>
        <w:tc>
          <w:tcPr>
            <w:tcW w:w="472" w:type="dxa"/>
            <w:tcBorders>
              <w:top w:val="nil"/>
              <w:left w:val="nil"/>
              <w:bottom w:val="single" w:sz="4" w:space="0" w:color="auto"/>
              <w:right w:val="single" w:sz="4" w:space="0" w:color="auto"/>
            </w:tcBorders>
            <w:shd w:val="clear" w:color="auto" w:fill="auto"/>
            <w:noWrap/>
            <w:vAlign w:val="bottom"/>
            <w:hideMark/>
          </w:tcPr>
          <w:p w14:paraId="4355AEC6" w14:textId="77777777" w:rsidR="0074740E" w:rsidRPr="008342E7" w:rsidRDefault="0074740E" w:rsidP="00731B8F">
            <w:pPr>
              <w:jc w:val="center"/>
              <w:rPr>
                <w:rFonts w:cs="Arial"/>
                <w:szCs w:val="24"/>
              </w:rPr>
            </w:pPr>
            <w:r w:rsidRPr="008342E7">
              <w:rPr>
                <w:rFonts w:cs="Arial"/>
                <w:szCs w:val="24"/>
              </w:rPr>
              <w:t>1</w:t>
            </w:r>
          </w:p>
        </w:tc>
        <w:tc>
          <w:tcPr>
            <w:tcW w:w="605" w:type="dxa"/>
            <w:tcBorders>
              <w:top w:val="nil"/>
              <w:left w:val="nil"/>
              <w:bottom w:val="single" w:sz="4" w:space="0" w:color="auto"/>
              <w:right w:val="single" w:sz="4" w:space="0" w:color="auto"/>
            </w:tcBorders>
            <w:shd w:val="clear" w:color="auto" w:fill="auto"/>
            <w:noWrap/>
            <w:vAlign w:val="bottom"/>
            <w:hideMark/>
          </w:tcPr>
          <w:p w14:paraId="491EB194" w14:textId="77777777" w:rsidR="0074740E" w:rsidRPr="008342E7" w:rsidRDefault="0074740E" w:rsidP="00731B8F">
            <w:pPr>
              <w:jc w:val="center"/>
              <w:rPr>
                <w:rFonts w:cs="Arial"/>
                <w:szCs w:val="24"/>
              </w:rPr>
            </w:pPr>
            <w:r w:rsidRPr="008342E7">
              <w:rPr>
                <w:rFonts w:cs="Arial"/>
                <w:szCs w:val="24"/>
              </w:rPr>
              <w:t> </w:t>
            </w:r>
          </w:p>
        </w:tc>
        <w:tc>
          <w:tcPr>
            <w:tcW w:w="2004" w:type="dxa"/>
            <w:tcBorders>
              <w:top w:val="nil"/>
              <w:left w:val="nil"/>
              <w:bottom w:val="single" w:sz="4" w:space="0" w:color="auto"/>
              <w:right w:val="single" w:sz="4" w:space="0" w:color="auto"/>
            </w:tcBorders>
            <w:shd w:val="clear" w:color="auto" w:fill="auto"/>
            <w:noWrap/>
            <w:vAlign w:val="bottom"/>
            <w:hideMark/>
          </w:tcPr>
          <w:p w14:paraId="398F57D4" w14:textId="77777777" w:rsidR="0074740E" w:rsidRPr="008342E7" w:rsidRDefault="0074740E" w:rsidP="00731B8F">
            <w:pPr>
              <w:jc w:val="center"/>
              <w:rPr>
                <w:rFonts w:cs="Arial"/>
                <w:szCs w:val="24"/>
              </w:rPr>
            </w:pPr>
            <w:r w:rsidRPr="008342E7">
              <w:rPr>
                <w:rFonts w:cs="Arial"/>
                <w:szCs w:val="24"/>
              </w:rPr>
              <w:t>1</w:t>
            </w:r>
          </w:p>
        </w:tc>
      </w:tr>
      <w:tr w:rsidR="0074740E" w:rsidRPr="008342E7" w14:paraId="649941C3"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054D32E0" w14:textId="77777777" w:rsidR="0074740E" w:rsidRPr="008342E7" w:rsidRDefault="0074740E" w:rsidP="00731B8F">
            <w:pPr>
              <w:rPr>
                <w:rFonts w:cs="Arial"/>
                <w:szCs w:val="24"/>
              </w:rPr>
            </w:pPr>
            <w:r w:rsidRPr="008342E7">
              <w:rPr>
                <w:rFonts w:cs="Arial"/>
                <w:szCs w:val="24"/>
              </w:rPr>
              <w:t>Morley Crescent West*</w:t>
            </w:r>
          </w:p>
        </w:tc>
        <w:tc>
          <w:tcPr>
            <w:tcW w:w="472" w:type="dxa"/>
            <w:tcBorders>
              <w:top w:val="nil"/>
              <w:left w:val="nil"/>
              <w:bottom w:val="single" w:sz="4" w:space="0" w:color="auto"/>
              <w:right w:val="single" w:sz="4" w:space="0" w:color="auto"/>
            </w:tcBorders>
            <w:shd w:val="clear" w:color="auto" w:fill="auto"/>
            <w:noWrap/>
            <w:vAlign w:val="bottom"/>
            <w:hideMark/>
          </w:tcPr>
          <w:p w14:paraId="7DA57358" w14:textId="77777777" w:rsidR="0074740E" w:rsidRPr="008342E7" w:rsidRDefault="0074740E" w:rsidP="00731B8F">
            <w:pPr>
              <w:jc w:val="center"/>
              <w:rPr>
                <w:rFonts w:cs="Arial"/>
                <w:szCs w:val="24"/>
              </w:rPr>
            </w:pPr>
            <w:r w:rsidRPr="008342E7">
              <w:rPr>
                <w:rFonts w:cs="Arial"/>
                <w:szCs w:val="24"/>
              </w:rPr>
              <w:t> </w:t>
            </w:r>
          </w:p>
        </w:tc>
        <w:tc>
          <w:tcPr>
            <w:tcW w:w="605" w:type="dxa"/>
            <w:tcBorders>
              <w:top w:val="nil"/>
              <w:left w:val="nil"/>
              <w:bottom w:val="single" w:sz="4" w:space="0" w:color="auto"/>
              <w:right w:val="single" w:sz="4" w:space="0" w:color="auto"/>
            </w:tcBorders>
            <w:shd w:val="clear" w:color="auto" w:fill="auto"/>
            <w:noWrap/>
            <w:vAlign w:val="bottom"/>
            <w:hideMark/>
          </w:tcPr>
          <w:p w14:paraId="4F46EB1B" w14:textId="77777777" w:rsidR="0074740E" w:rsidRPr="008342E7" w:rsidRDefault="0074740E" w:rsidP="00731B8F">
            <w:pPr>
              <w:jc w:val="center"/>
              <w:rPr>
                <w:rFonts w:cs="Arial"/>
                <w:szCs w:val="24"/>
              </w:rPr>
            </w:pPr>
            <w:r w:rsidRPr="008342E7">
              <w:rPr>
                <w:rFonts w:cs="Arial"/>
                <w:szCs w:val="24"/>
              </w:rPr>
              <w:t>1</w:t>
            </w:r>
          </w:p>
        </w:tc>
        <w:tc>
          <w:tcPr>
            <w:tcW w:w="2004" w:type="dxa"/>
            <w:tcBorders>
              <w:top w:val="nil"/>
              <w:left w:val="nil"/>
              <w:bottom w:val="single" w:sz="4" w:space="0" w:color="auto"/>
              <w:right w:val="single" w:sz="4" w:space="0" w:color="auto"/>
            </w:tcBorders>
            <w:shd w:val="clear" w:color="auto" w:fill="auto"/>
            <w:noWrap/>
            <w:vAlign w:val="bottom"/>
            <w:hideMark/>
          </w:tcPr>
          <w:p w14:paraId="6EB659A0" w14:textId="77777777" w:rsidR="0074740E" w:rsidRPr="008342E7" w:rsidRDefault="0074740E" w:rsidP="00731B8F">
            <w:pPr>
              <w:jc w:val="center"/>
              <w:rPr>
                <w:rFonts w:cs="Arial"/>
                <w:szCs w:val="24"/>
              </w:rPr>
            </w:pPr>
            <w:r w:rsidRPr="008342E7">
              <w:rPr>
                <w:rFonts w:cs="Arial"/>
                <w:szCs w:val="24"/>
              </w:rPr>
              <w:t>1</w:t>
            </w:r>
          </w:p>
        </w:tc>
      </w:tr>
      <w:tr w:rsidR="0074740E" w:rsidRPr="008342E7" w14:paraId="31987672"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667CD2BE" w14:textId="77777777" w:rsidR="0074740E" w:rsidRPr="008342E7" w:rsidRDefault="0074740E" w:rsidP="00731B8F">
            <w:pPr>
              <w:rPr>
                <w:rFonts w:cs="Arial"/>
                <w:szCs w:val="24"/>
              </w:rPr>
            </w:pPr>
            <w:r w:rsidRPr="008342E7">
              <w:rPr>
                <w:rFonts w:cs="Arial"/>
                <w:szCs w:val="24"/>
              </w:rPr>
              <w:t>Ormesby Way*</w:t>
            </w:r>
          </w:p>
        </w:tc>
        <w:tc>
          <w:tcPr>
            <w:tcW w:w="472" w:type="dxa"/>
            <w:tcBorders>
              <w:top w:val="nil"/>
              <w:left w:val="nil"/>
              <w:bottom w:val="single" w:sz="4" w:space="0" w:color="auto"/>
              <w:right w:val="single" w:sz="4" w:space="0" w:color="auto"/>
            </w:tcBorders>
            <w:shd w:val="clear" w:color="auto" w:fill="auto"/>
            <w:noWrap/>
            <w:vAlign w:val="bottom"/>
            <w:hideMark/>
          </w:tcPr>
          <w:p w14:paraId="5DADBB5B" w14:textId="77777777" w:rsidR="0074740E" w:rsidRPr="008342E7" w:rsidRDefault="0074740E" w:rsidP="00731B8F">
            <w:pPr>
              <w:jc w:val="center"/>
              <w:rPr>
                <w:rFonts w:cs="Arial"/>
                <w:szCs w:val="24"/>
              </w:rPr>
            </w:pPr>
            <w:r w:rsidRPr="008342E7">
              <w:rPr>
                <w:rFonts w:cs="Arial"/>
                <w:szCs w:val="24"/>
              </w:rPr>
              <w:t> </w:t>
            </w:r>
          </w:p>
        </w:tc>
        <w:tc>
          <w:tcPr>
            <w:tcW w:w="605" w:type="dxa"/>
            <w:tcBorders>
              <w:top w:val="nil"/>
              <w:left w:val="nil"/>
              <w:bottom w:val="single" w:sz="4" w:space="0" w:color="auto"/>
              <w:right w:val="single" w:sz="4" w:space="0" w:color="auto"/>
            </w:tcBorders>
            <w:shd w:val="clear" w:color="auto" w:fill="auto"/>
            <w:noWrap/>
            <w:vAlign w:val="bottom"/>
            <w:hideMark/>
          </w:tcPr>
          <w:p w14:paraId="6CF98752" w14:textId="77777777" w:rsidR="0074740E" w:rsidRPr="008342E7" w:rsidRDefault="0074740E" w:rsidP="00731B8F">
            <w:pPr>
              <w:jc w:val="center"/>
              <w:rPr>
                <w:rFonts w:cs="Arial"/>
                <w:szCs w:val="24"/>
              </w:rPr>
            </w:pPr>
            <w:r w:rsidRPr="008342E7">
              <w:rPr>
                <w:rFonts w:cs="Arial"/>
                <w:szCs w:val="24"/>
              </w:rPr>
              <w:t>1</w:t>
            </w:r>
          </w:p>
        </w:tc>
        <w:tc>
          <w:tcPr>
            <w:tcW w:w="2004" w:type="dxa"/>
            <w:tcBorders>
              <w:top w:val="nil"/>
              <w:left w:val="nil"/>
              <w:bottom w:val="single" w:sz="4" w:space="0" w:color="auto"/>
              <w:right w:val="single" w:sz="4" w:space="0" w:color="auto"/>
            </w:tcBorders>
            <w:shd w:val="clear" w:color="auto" w:fill="auto"/>
            <w:noWrap/>
            <w:vAlign w:val="bottom"/>
            <w:hideMark/>
          </w:tcPr>
          <w:p w14:paraId="3BC938E5" w14:textId="77777777" w:rsidR="0074740E" w:rsidRPr="008342E7" w:rsidRDefault="0074740E" w:rsidP="00731B8F">
            <w:pPr>
              <w:jc w:val="center"/>
              <w:rPr>
                <w:rFonts w:cs="Arial"/>
                <w:szCs w:val="24"/>
              </w:rPr>
            </w:pPr>
            <w:r w:rsidRPr="008342E7">
              <w:rPr>
                <w:rFonts w:cs="Arial"/>
                <w:szCs w:val="24"/>
              </w:rPr>
              <w:t>1</w:t>
            </w:r>
          </w:p>
        </w:tc>
      </w:tr>
      <w:tr w:rsidR="0074740E" w:rsidRPr="008342E7" w14:paraId="5C1B3B21"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4104B14E" w14:textId="77777777" w:rsidR="0074740E" w:rsidRPr="008342E7" w:rsidRDefault="0074740E" w:rsidP="00731B8F">
            <w:pPr>
              <w:rPr>
                <w:rFonts w:cs="Arial"/>
                <w:szCs w:val="24"/>
              </w:rPr>
            </w:pPr>
            <w:r w:rsidRPr="008342E7">
              <w:rPr>
                <w:rFonts w:cs="Arial"/>
                <w:szCs w:val="24"/>
              </w:rPr>
              <w:t>Queens Walk*</w:t>
            </w:r>
          </w:p>
        </w:tc>
        <w:tc>
          <w:tcPr>
            <w:tcW w:w="472" w:type="dxa"/>
            <w:tcBorders>
              <w:top w:val="nil"/>
              <w:left w:val="nil"/>
              <w:bottom w:val="single" w:sz="4" w:space="0" w:color="auto"/>
              <w:right w:val="single" w:sz="4" w:space="0" w:color="auto"/>
            </w:tcBorders>
            <w:shd w:val="clear" w:color="auto" w:fill="auto"/>
            <w:noWrap/>
            <w:vAlign w:val="bottom"/>
            <w:hideMark/>
          </w:tcPr>
          <w:p w14:paraId="6C12D885" w14:textId="77777777" w:rsidR="0074740E" w:rsidRPr="008342E7" w:rsidRDefault="0074740E" w:rsidP="00731B8F">
            <w:pPr>
              <w:jc w:val="center"/>
              <w:rPr>
                <w:rFonts w:cs="Arial"/>
                <w:szCs w:val="24"/>
              </w:rPr>
            </w:pPr>
            <w:r w:rsidRPr="008342E7">
              <w:rPr>
                <w:rFonts w:cs="Arial"/>
                <w:szCs w:val="24"/>
              </w:rPr>
              <w:t> </w:t>
            </w:r>
          </w:p>
        </w:tc>
        <w:tc>
          <w:tcPr>
            <w:tcW w:w="605" w:type="dxa"/>
            <w:tcBorders>
              <w:top w:val="nil"/>
              <w:left w:val="nil"/>
              <w:bottom w:val="single" w:sz="4" w:space="0" w:color="auto"/>
              <w:right w:val="single" w:sz="4" w:space="0" w:color="auto"/>
            </w:tcBorders>
            <w:shd w:val="clear" w:color="auto" w:fill="auto"/>
            <w:noWrap/>
            <w:vAlign w:val="bottom"/>
            <w:hideMark/>
          </w:tcPr>
          <w:p w14:paraId="2A0968B1" w14:textId="77777777" w:rsidR="0074740E" w:rsidRPr="008342E7" w:rsidRDefault="0074740E" w:rsidP="00731B8F">
            <w:pPr>
              <w:jc w:val="center"/>
              <w:rPr>
                <w:rFonts w:cs="Arial"/>
                <w:szCs w:val="24"/>
              </w:rPr>
            </w:pPr>
            <w:r w:rsidRPr="008342E7">
              <w:rPr>
                <w:rFonts w:cs="Arial"/>
                <w:szCs w:val="24"/>
              </w:rPr>
              <w:t>1</w:t>
            </w:r>
          </w:p>
        </w:tc>
        <w:tc>
          <w:tcPr>
            <w:tcW w:w="2004" w:type="dxa"/>
            <w:tcBorders>
              <w:top w:val="nil"/>
              <w:left w:val="nil"/>
              <w:bottom w:val="single" w:sz="4" w:space="0" w:color="auto"/>
              <w:right w:val="single" w:sz="4" w:space="0" w:color="auto"/>
            </w:tcBorders>
            <w:shd w:val="clear" w:color="auto" w:fill="auto"/>
            <w:noWrap/>
            <w:vAlign w:val="bottom"/>
            <w:hideMark/>
          </w:tcPr>
          <w:p w14:paraId="46022A3D" w14:textId="77777777" w:rsidR="0074740E" w:rsidRPr="008342E7" w:rsidRDefault="0074740E" w:rsidP="00731B8F">
            <w:pPr>
              <w:jc w:val="center"/>
              <w:rPr>
                <w:rFonts w:cs="Arial"/>
                <w:szCs w:val="24"/>
              </w:rPr>
            </w:pPr>
            <w:r w:rsidRPr="008342E7">
              <w:rPr>
                <w:rFonts w:cs="Arial"/>
                <w:szCs w:val="24"/>
              </w:rPr>
              <w:t>1</w:t>
            </w:r>
          </w:p>
        </w:tc>
      </w:tr>
      <w:tr w:rsidR="0074740E" w:rsidRPr="008342E7" w14:paraId="439F3816"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1BB83A15" w14:textId="77777777" w:rsidR="0074740E" w:rsidRPr="008342E7" w:rsidRDefault="0074740E" w:rsidP="00731B8F">
            <w:pPr>
              <w:rPr>
                <w:rFonts w:cs="Arial"/>
                <w:szCs w:val="24"/>
              </w:rPr>
            </w:pPr>
            <w:r w:rsidRPr="008342E7">
              <w:rPr>
                <w:rFonts w:cs="Arial"/>
                <w:szCs w:val="24"/>
              </w:rPr>
              <w:t>Westfield Drive</w:t>
            </w:r>
          </w:p>
        </w:tc>
        <w:tc>
          <w:tcPr>
            <w:tcW w:w="472" w:type="dxa"/>
            <w:tcBorders>
              <w:top w:val="nil"/>
              <w:left w:val="nil"/>
              <w:bottom w:val="single" w:sz="4" w:space="0" w:color="auto"/>
              <w:right w:val="single" w:sz="4" w:space="0" w:color="auto"/>
            </w:tcBorders>
            <w:shd w:val="clear" w:color="auto" w:fill="auto"/>
            <w:noWrap/>
            <w:vAlign w:val="bottom"/>
            <w:hideMark/>
          </w:tcPr>
          <w:p w14:paraId="0598E9FC" w14:textId="77777777" w:rsidR="0074740E" w:rsidRPr="008342E7" w:rsidRDefault="0074740E" w:rsidP="00731B8F">
            <w:pPr>
              <w:jc w:val="center"/>
              <w:rPr>
                <w:rFonts w:cs="Arial"/>
                <w:szCs w:val="24"/>
              </w:rPr>
            </w:pPr>
            <w:r w:rsidRPr="008342E7">
              <w:rPr>
                <w:rFonts w:cs="Arial"/>
                <w:szCs w:val="24"/>
              </w:rPr>
              <w:t>3</w:t>
            </w:r>
          </w:p>
        </w:tc>
        <w:tc>
          <w:tcPr>
            <w:tcW w:w="605" w:type="dxa"/>
            <w:tcBorders>
              <w:top w:val="nil"/>
              <w:left w:val="nil"/>
              <w:bottom w:val="single" w:sz="4" w:space="0" w:color="auto"/>
              <w:right w:val="single" w:sz="4" w:space="0" w:color="auto"/>
            </w:tcBorders>
            <w:shd w:val="clear" w:color="auto" w:fill="auto"/>
            <w:noWrap/>
            <w:vAlign w:val="bottom"/>
            <w:hideMark/>
          </w:tcPr>
          <w:p w14:paraId="56551E6B" w14:textId="77777777" w:rsidR="0074740E" w:rsidRPr="008342E7" w:rsidRDefault="0074740E" w:rsidP="00731B8F">
            <w:pPr>
              <w:jc w:val="center"/>
              <w:rPr>
                <w:rFonts w:cs="Arial"/>
                <w:szCs w:val="24"/>
              </w:rPr>
            </w:pPr>
            <w:r w:rsidRPr="008342E7">
              <w:rPr>
                <w:rFonts w:cs="Arial"/>
                <w:szCs w:val="24"/>
              </w:rPr>
              <w:t>7</w:t>
            </w:r>
          </w:p>
        </w:tc>
        <w:tc>
          <w:tcPr>
            <w:tcW w:w="2004" w:type="dxa"/>
            <w:tcBorders>
              <w:top w:val="nil"/>
              <w:left w:val="nil"/>
              <w:bottom w:val="single" w:sz="4" w:space="0" w:color="auto"/>
              <w:right w:val="single" w:sz="4" w:space="0" w:color="auto"/>
            </w:tcBorders>
            <w:shd w:val="clear" w:color="auto" w:fill="auto"/>
            <w:noWrap/>
            <w:vAlign w:val="bottom"/>
            <w:hideMark/>
          </w:tcPr>
          <w:p w14:paraId="1A7CDFB7" w14:textId="77777777" w:rsidR="0074740E" w:rsidRPr="008342E7" w:rsidRDefault="0074740E" w:rsidP="00731B8F">
            <w:pPr>
              <w:jc w:val="center"/>
              <w:rPr>
                <w:rFonts w:cs="Arial"/>
                <w:szCs w:val="24"/>
              </w:rPr>
            </w:pPr>
            <w:r w:rsidRPr="008342E7">
              <w:rPr>
                <w:rFonts w:cs="Arial"/>
                <w:szCs w:val="24"/>
              </w:rPr>
              <w:t>10</w:t>
            </w:r>
          </w:p>
        </w:tc>
      </w:tr>
      <w:tr w:rsidR="0074740E" w:rsidRPr="008342E7" w14:paraId="0D86F171" w14:textId="77777777" w:rsidTr="003325E9">
        <w:trPr>
          <w:trHeight w:val="250"/>
        </w:trPr>
        <w:tc>
          <w:tcPr>
            <w:tcW w:w="4290" w:type="dxa"/>
            <w:tcBorders>
              <w:top w:val="nil"/>
              <w:left w:val="single" w:sz="4" w:space="0" w:color="auto"/>
              <w:bottom w:val="single" w:sz="4" w:space="0" w:color="auto"/>
              <w:right w:val="single" w:sz="4" w:space="0" w:color="auto"/>
            </w:tcBorders>
            <w:shd w:val="clear" w:color="auto" w:fill="auto"/>
            <w:noWrap/>
            <w:vAlign w:val="bottom"/>
            <w:hideMark/>
          </w:tcPr>
          <w:p w14:paraId="4E377E35" w14:textId="77777777" w:rsidR="0074740E" w:rsidRPr="008342E7" w:rsidRDefault="0074740E" w:rsidP="00731B8F">
            <w:pPr>
              <w:rPr>
                <w:rFonts w:cs="Arial"/>
                <w:szCs w:val="24"/>
              </w:rPr>
            </w:pPr>
            <w:r w:rsidRPr="008342E7">
              <w:rPr>
                <w:rFonts w:cs="Arial"/>
                <w:szCs w:val="24"/>
              </w:rPr>
              <w:t>Westfield Gardens</w:t>
            </w:r>
          </w:p>
        </w:tc>
        <w:tc>
          <w:tcPr>
            <w:tcW w:w="472" w:type="dxa"/>
            <w:tcBorders>
              <w:top w:val="nil"/>
              <w:left w:val="nil"/>
              <w:bottom w:val="single" w:sz="4" w:space="0" w:color="auto"/>
              <w:right w:val="single" w:sz="4" w:space="0" w:color="auto"/>
            </w:tcBorders>
            <w:shd w:val="clear" w:color="auto" w:fill="auto"/>
            <w:noWrap/>
            <w:vAlign w:val="bottom"/>
            <w:hideMark/>
          </w:tcPr>
          <w:p w14:paraId="41F18568" w14:textId="77777777" w:rsidR="0074740E" w:rsidRPr="008342E7" w:rsidRDefault="0074740E" w:rsidP="00731B8F">
            <w:pPr>
              <w:jc w:val="center"/>
              <w:rPr>
                <w:rFonts w:cs="Arial"/>
                <w:szCs w:val="24"/>
              </w:rPr>
            </w:pPr>
            <w:r w:rsidRPr="008342E7">
              <w:rPr>
                <w:rFonts w:cs="Arial"/>
                <w:szCs w:val="24"/>
              </w:rPr>
              <w:t>1</w:t>
            </w:r>
          </w:p>
        </w:tc>
        <w:tc>
          <w:tcPr>
            <w:tcW w:w="605" w:type="dxa"/>
            <w:tcBorders>
              <w:top w:val="nil"/>
              <w:left w:val="nil"/>
              <w:bottom w:val="single" w:sz="4" w:space="0" w:color="auto"/>
              <w:right w:val="single" w:sz="4" w:space="0" w:color="auto"/>
            </w:tcBorders>
            <w:shd w:val="clear" w:color="auto" w:fill="auto"/>
            <w:noWrap/>
            <w:vAlign w:val="bottom"/>
            <w:hideMark/>
          </w:tcPr>
          <w:p w14:paraId="6997AB90" w14:textId="77777777" w:rsidR="0074740E" w:rsidRPr="008342E7" w:rsidRDefault="0074740E" w:rsidP="00731B8F">
            <w:pPr>
              <w:jc w:val="center"/>
              <w:rPr>
                <w:rFonts w:cs="Arial"/>
                <w:szCs w:val="24"/>
              </w:rPr>
            </w:pPr>
            <w:r w:rsidRPr="008342E7">
              <w:rPr>
                <w:rFonts w:cs="Arial"/>
                <w:szCs w:val="24"/>
              </w:rPr>
              <w:t>27</w:t>
            </w:r>
          </w:p>
        </w:tc>
        <w:tc>
          <w:tcPr>
            <w:tcW w:w="2004" w:type="dxa"/>
            <w:tcBorders>
              <w:top w:val="nil"/>
              <w:left w:val="nil"/>
              <w:bottom w:val="single" w:sz="4" w:space="0" w:color="auto"/>
              <w:right w:val="single" w:sz="4" w:space="0" w:color="auto"/>
            </w:tcBorders>
            <w:shd w:val="clear" w:color="auto" w:fill="auto"/>
            <w:noWrap/>
            <w:vAlign w:val="bottom"/>
            <w:hideMark/>
          </w:tcPr>
          <w:p w14:paraId="7A9DA9C5" w14:textId="77777777" w:rsidR="0074740E" w:rsidRPr="008342E7" w:rsidRDefault="0074740E" w:rsidP="00731B8F">
            <w:pPr>
              <w:jc w:val="center"/>
              <w:rPr>
                <w:rFonts w:cs="Arial"/>
                <w:szCs w:val="24"/>
              </w:rPr>
            </w:pPr>
            <w:r w:rsidRPr="008342E7">
              <w:rPr>
                <w:rFonts w:cs="Arial"/>
                <w:szCs w:val="24"/>
              </w:rPr>
              <w:t>28</w:t>
            </w:r>
          </w:p>
        </w:tc>
      </w:tr>
      <w:tr w:rsidR="0074740E" w:rsidRPr="008342E7" w14:paraId="3A1F3C0F" w14:textId="77777777" w:rsidTr="003325E9">
        <w:trPr>
          <w:trHeight w:val="250"/>
        </w:trPr>
        <w:tc>
          <w:tcPr>
            <w:tcW w:w="4290" w:type="dxa"/>
            <w:tcBorders>
              <w:top w:val="nil"/>
              <w:left w:val="single" w:sz="4" w:space="0" w:color="auto"/>
              <w:bottom w:val="single" w:sz="4" w:space="0" w:color="auto"/>
              <w:right w:val="single" w:sz="4" w:space="0" w:color="auto"/>
            </w:tcBorders>
            <w:shd w:val="clear" w:color="000000" w:fill="D9D9D9"/>
            <w:noWrap/>
            <w:vAlign w:val="bottom"/>
            <w:hideMark/>
          </w:tcPr>
          <w:p w14:paraId="0CE92DBB" w14:textId="77777777" w:rsidR="0074740E" w:rsidRPr="008342E7" w:rsidRDefault="0074740E" w:rsidP="00731B8F">
            <w:pPr>
              <w:rPr>
                <w:rFonts w:cs="Arial"/>
                <w:szCs w:val="24"/>
              </w:rPr>
            </w:pPr>
            <w:r w:rsidRPr="008342E7">
              <w:rPr>
                <w:rFonts w:cs="Arial"/>
                <w:szCs w:val="24"/>
              </w:rPr>
              <w:t>Grand Total</w:t>
            </w:r>
          </w:p>
        </w:tc>
        <w:tc>
          <w:tcPr>
            <w:tcW w:w="472" w:type="dxa"/>
            <w:tcBorders>
              <w:top w:val="nil"/>
              <w:left w:val="nil"/>
              <w:bottom w:val="single" w:sz="4" w:space="0" w:color="auto"/>
              <w:right w:val="single" w:sz="4" w:space="0" w:color="auto"/>
            </w:tcBorders>
            <w:shd w:val="clear" w:color="000000" w:fill="D9D9D9"/>
            <w:noWrap/>
            <w:vAlign w:val="bottom"/>
            <w:hideMark/>
          </w:tcPr>
          <w:p w14:paraId="688C22D1" w14:textId="77777777" w:rsidR="0074740E" w:rsidRPr="008342E7" w:rsidRDefault="0074740E" w:rsidP="00731B8F">
            <w:pPr>
              <w:jc w:val="center"/>
              <w:rPr>
                <w:rFonts w:cs="Arial"/>
                <w:szCs w:val="24"/>
              </w:rPr>
            </w:pPr>
            <w:r w:rsidRPr="008342E7">
              <w:rPr>
                <w:rFonts w:cs="Arial"/>
                <w:szCs w:val="24"/>
              </w:rPr>
              <w:t>6</w:t>
            </w:r>
          </w:p>
        </w:tc>
        <w:tc>
          <w:tcPr>
            <w:tcW w:w="605" w:type="dxa"/>
            <w:tcBorders>
              <w:top w:val="nil"/>
              <w:left w:val="nil"/>
              <w:bottom w:val="single" w:sz="4" w:space="0" w:color="auto"/>
              <w:right w:val="single" w:sz="4" w:space="0" w:color="auto"/>
            </w:tcBorders>
            <w:shd w:val="clear" w:color="000000" w:fill="D9D9D9"/>
            <w:noWrap/>
            <w:vAlign w:val="bottom"/>
            <w:hideMark/>
          </w:tcPr>
          <w:p w14:paraId="63209B7E" w14:textId="77777777" w:rsidR="0074740E" w:rsidRPr="008342E7" w:rsidRDefault="0074740E" w:rsidP="00731B8F">
            <w:pPr>
              <w:jc w:val="center"/>
              <w:rPr>
                <w:rFonts w:cs="Arial"/>
                <w:szCs w:val="24"/>
              </w:rPr>
            </w:pPr>
            <w:r w:rsidRPr="008342E7">
              <w:rPr>
                <w:rFonts w:cs="Arial"/>
                <w:szCs w:val="24"/>
              </w:rPr>
              <w:t>38</w:t>
            </w:r>
          </w:p>
        </w:tc>
        <w:tc>
          <w:tcPr>
            <w:tcW w:w="2004" w:type="dxa"/>
            <w:tcBorders>
              <w:top w:val="nil"/>
              <w:left w:val="nil"/>
              <w:bottom w:val="single" w:sz="4" w:space="0" w:color="auto"/>
              <w:right w:val="single" w:sz="4" w:space="0" w:color="auto"/>
            </w:tcBorders>
            <w:shd w:val="clear" w:color="000000" w:fill="D9D9D9"/>
            <w:noWrap/>
            <w:vAlign w:val="bottom"/>
            <w:hideMark/>
          </w:tcPr>
          <w:p w14:paraId="74FA1C5E" w14:textId="77777777" w:rsidR="0074740E" w:rsidRPr="008342E7" w:rsidRDefault="0074740E" w:rsidP="00731B8F">
            <w:pPr>
              <w:jc w:val="center"/>
              <w:rPr>
                <w:rFonts w:cs="Arial"/>
                <w:szCs w:val="24"/>
              </w:rPr>
            </w:pPr>
            <w:r w:rsidRPr="008342E7">
              <w:rPr>
                <w:rFonts w:cs="Arial"/>
                <w:szCs w:val="24"/>
              </w:rPr>
              <w:t>44</w:t>
            </w:r>
          </w:p>
        </w:tc>
      </w:tr>
    </w:tbl>
    <w:p w14:paraId="5B4FD34E" w14:textId="77777777" w:rsidR="0074740E" w:rsidRPr="008342E7" w:rsidRDefault="0074740E" w:rsidP="0074740E">
      <w:pPr>
        <w:rPr>
          <w:rFonts w:cs="Arial"/>
          <w:szCs w:val="24"/>
        </w:rPr>
      </w:pPr>
    </w:p>
    <w:p w14:paraId="206A3898" w14:textId="77777777" w:rsidR="0074740E" w:rsidRPr="008342E7" w:rsidRDefault="0074740E" w:rsidP="00217427">
      <w:pPr>
        <w:ind w:left="851" w:firstLine="21"/>
        <w:rPr>
          <w:rFonts w:eastAsia="Calibri" w:cs="Arial"/>
          <w:szCs w:val="24"/>
        </w:rPr>
      </w:pPr>
      <w:r w:rsidRPr="008342E7">
        <w:rPr>
          <w:rFonts w:eastAsia="Calibri" w:cs="Arial"/>
          <w:szCs w:val="24"/>
        </w:rPr>
        <w:t>*Denotes addresses from outside the consultation area</w:t>
      </w:r>
    </w:p>
    <w:p w14:paraId="2609F038" w14:textId="77777777" w:rsidR="00217427" w:rsidRPr="008342E7" w:rsidRDefault="00217427" w:rsidP="00217427">
      <w:pPr>
        <w:ind w:left="851" w:firstLine="21"/>
        <w:rPr>
          <w:rFonts w:eastAsia="Calibri" w:cs="Arial"/>
          <w:szCs w:val="24"/>
        </w:rPr>
      </w:pPr>
    </w:p>
    <w:p w14:paraId="66515561" w14:textId="77777777" w:rsidR="00217427" w:rsidRPr="008342E7" w:rsidRDefault="00217427" w:rsidP="00217427">
      <w:pPr>
        <w:ind w:left="851" w:firstLine="21"/>
        <w:rPr>
          <w:rFonts w:eastAsia="Calibri" w:cs="Arial"/>
          <w:szCs w:val="24"/>
        </w:rPr>
      </w:pPr>
      <w:r w:rsidRPr="008342E7">
        <w:rPr>
          <w:rFonts w:eastAsia="Calibri" w:cs="Arial"/>
          <w:szCs w:val="24"/>
        </w:rPr>
        <w:lastRenderedPageBreak/>
        <w:t xml:space="preserve">Statutory consultation is programmed for February </w:t>
      </w:r>
    </w:p>
    <w:p w14:paraId="59455D8D" w14:textId="77777777" w:rsidR="00FB3440" w:rsidRPr="00274E67" w:rsidRDefault="008342E7" w:rsidP="00217427">
      <w:pPr>
        <w:numPr>
          <w:ilvl w:val="0"/>
          <w:numId w:val="30"/>
        </w:numPr>
        <w:tabs>
          <w:tab w:val="num" w:pos="851"/>
        </w:tabs>
        <w:ind w:left="851" w:hanging="851"/>
        <w:rPr>
          <w:rFonts w:cs="Arial"/>
          <w:szCs w:val="24"/>
        </w:rPr>
      </w:pPr>
      <w:r>
        <w:rPr>
          <w:rFonts w:cs="Arial"/>
          <w:szCs w:val="24"/>
        </w:rPr>
        <w:t>The Council’s engaged Transportation</w:t>
      </w:r>
      <w:r w:rsidR="00FB3440" w:rsidRPr="00274E67">
        <w:rPr>
          <w:rFonts w:cs="Arial"/>
          <w:szCs w:val="24"/>
        </w:rPr>
        <w:t xml:space="preserve"> Consultants have been commission</w:t>
      </w:r>
      <w:r>
        <w:rPr>
          <w:rFonts w:cs="Arial"/>
          <w:szCs w:val="24"/>
        </w:rPr>
        <w:t>ed</w:t>
      </w:r>
      <w:r w:rsidR="00FB3440" w:rsidRPr="00274E67">
        <w:rPr>
          <w:rFonts w:cs="Arial"/>
          <w:szCs w:val="24"/>
        </w:rPr>
        <w:t xml:space="preserve"> to undertake an analysis of the killed or seri</w:t>
      </w:r>
      <w:r>
        <w:rPr>
          <w:rFonts w:cs="Arial"/>
          <w:szCs w:val="24"/>
        </w:rPr>
        <w:t>ously injured collisions (KSIs) involving</w:t>
      </w:r>
      <w:r w:rsidR="00FB3440" w:rsidRPr="00274E67">
        <w:rPr>
          <w:rFonts w:cs="Arial"/>
          <w:szCs w:val="24"/>
        </w:rPr>
        <w:t xml:space="preserve"> </w:t>
      </w:r>
      <w:r w:rsidRPr="00274E67">
        <w:rPr>
          <w:rFonts w:cs="Arial"/>
          <w:szCs w:val="24"/>
        </w:rPr>
        <w:t>personal injury</w:t>
      </w:r>
      <w:r>
        <w:rPr>
          <w:rFonts w:cs="Arial"/>
          <w:szCs w:val="24"/>
        </w:rPr>
        <w:t>.</w:t>
      </w:r>
      <w:r w:rsidRPr="00274E67">
        <w:rPr>
          <w:rFonts w:cs="Arial"/>
          <w:szCs w:val="24"/>
        </w:rPr>
        <w:t xml:space="preserve"> </w:t>
      </w:r>
      <w:r w:rsidR="00FB3440" w:rsidRPr="00274E67">
        <w:rPr>
          <w:rFonts w:cs="Arial"/>
          <w:szCs w:val="24"/>
        </w:rPr>
        <w:t>They will utilise the latest accident data (36 months) provided by TfL</w:t>
      </w:r>
      <w:r>
        <w:rPr>
          <w:rFonts w:cs="Arial"/>
          <w:szCs w:val="24"/>
        </w:rPr>
        <w:t xml:space="preserve"> to determine a</w:t>
      </w:r>
      <w:r w:rsidR="00FB3440" w:rsidRPr="00274E67">
        <w:rPr>
          <w:rFonts w:cs="Arial"/>
          <w:szCs w:val="24"/>
        </w:rPr>
        <w:t xml:space="preserve"> priority list </w:t>
      </w:r>
      <w:r>
        <w:rPr>
          <w:rFonts w:cs="Arial"/>
          <w:szCs w:val="24"/>
        </w:rPr>
        <w:t>of sites requiring attention</w:t>
      </w:r>
      <w:r w:rsidR="00FB3440" w:rsidRPr="00274E67">
        <w:rPr>
          <w:rFonts w:cs="Arial"/>
          <w:szCs w:val="24"/>
        </w:rPr>
        <w:t xml:space="preserve"> with a summary of associated remedial measures.</w:t>
      </w:r>
    </w:p>
    <w:p w14:paraId="5522D8F7" w14:textId="77777777" w:rsidR="00FB3440" w:rsidRPr="00FB3440" w:rsidRDefault="00FB3440" w:rsidP="00FB3440">
      <w:pPr>
        <w:pStyle w:val="ListParagraph"/>
        <w:rPr>
          <w:rFonts w:cs="Arial"/>
          <w:szCs w:val="24"/>
          <w:highlight w:val="yellow"/>
        </w:rPr>
      </w:pPr>
    </w:p>
    <w:p w14:paraId="34EA6767" w14:textId="77777777" w:rsidR="00FB3440" w:rsidRPr="00274E67" w:rsidRDefault="00274E67" w:rsidP="00274E67">
      <w:pPr>
        <w:ind w:left="568"/>
        <w:rPr>
          <w:rFonts w:cs="Arial"/>
          <w:b/>
          <w:bCs/>
          <w:szCs w:val="24"/>
        </w:rPr>
      </w:pPr>
      <w:r w:rsidRPr="00274E67">
        <w:rPr>
          <w:rFonts w:cs="Arial"/>
          <w:szCs w:val="24"/>
        </w:rPr>
        <w:t xml:space="preserve">    </w:t>
      </w:r>
      <w:r w:rsidRPr="008342E7">
        <w:rPr>
          <w:rFonts w:cs="Arial"/>
          <w:b/>
          <w:szCs w:val="24"/>
        </w:rPr>
        <w:t>W</w:t>
      </w:r>
      <w:r w:rsidR="00FB3440" w:rsidRPr="00274E67">
        <w:rPr>
          <w:rFonts w:cs="Arial"/>
          <w:b/>
          <w:bCs/>
          <w:szCs w:val="24"/>
        </w:rPr>
        <w:t>alking and Cycling Schemes</w:t>
      </w:r>
    </w:p>
    <w:p w14:paraId="1F8DB4EF" w14:textId="77777777" w:rsidR="00FB3440" w:rsidRPr="00FB3440" w:rsidRDefault="00FB3440" w:rsidP="00FB3440">
      <w:pPr>
        <w:pStyle w:val="ListParagraph"/>
        <w:rPr>
          <w:rFonts w:cs="Arial"/>
          <w:szCs w:val="24"/>
          <w:highlight w:val="yellow"/>
        </w:rPr>
      </w:pPr>
    </w:p>
    <w:p w14:paraId="1A62F87D" w14:textId="77777777" w:rsidR="00FB3440" w:rsidRPr="008342E7" w:rsidRDefault="008342E7" w:rsidP="008342E7">
      <w:pPr>
        <w:ind w:left="851"/>
        <w:rPr>
          <w:rFonts w:cs="Arial"/>
          <w:bCs/>
          <w:szCs w:val="24"/>
          <w:u w:val="single"/>
        </w:rPr>
      </w:pPr>
      <w:r w:rsidRPr="008342E7">
        <w:rPr>
          <w:rFonts w:cs="Arial"/>
          <w:bCs/>
          <w:szCs w:val="24"/>
          <w:u w:val="single"/>
        </w:rPr>
        <w:t>S</w:t>
      </w:r>
      <w:r w:rsidR="00FB3440" w:rsidRPr="008342E7">
        <w:rPr>
          <w:rFonts w:cs="Arial"/>
          <w:bCs/>
          <w:szCs w:val="24"/>
          <w:u w:val="single"/>
        </w:rPr>
        <w:t>treatfield Road Zebra Crossing</w:t>
      </w:r>
    </w:p>
    <w:p w14:paraId="61E387B5" w14:textId="77777777" w:rsidR="003D6F21" w:rsidRDefault="003D6F21" w:rsidP="003D6F21">
      <w:pPr>
        <w:pStyle w:val="ListParagraph"/>
        <w:rPr>
          <w:rFonts w:cs="Arial"/>
          <w:szCs w:val="24"/>
          <w:highlight w:val="yellow"/>
        </w:rPr>
      </w:pPr>
    </w:p>
    <w:p w14:paraId="70DA22B6" w14:textId="77777777" w:rsidR="003D6F21" w:rsidRDefault="003D6F21" w:rsidP="00274E67">
      <w:pPr>
        <w:numPr>
          <w:ilvl w:val="0"/>
          <w:numId w:val="30"/>
        </w:numPr>
        <w:tabs>
          <w:tab w:val="num" w:pos="851"/>
        </w:tabs>
        <w:ind w:left="851" w:hanging="851"/>
        <w:rPr>
          <w:rFonts w:cs="Arial"/>
        </w:rPr>
      </w:pPr>
      <w:r w:rsidRPr="00274E67">
        <w:rPr>
          <w:rFonts w:cs="Arial"/>
        </w:rPr>
        <w:t xml:space="preserve">Public consultation on the proposal to provide a zebra crossing on Streatfield Road near its junction </w:t>
      </w:r>
      <w:r w:rsidR="008342E7">
        <w:rPr>
          <w:rFonts w:cs="Arial"/>
        </w:rPr>
        <w:t xml:space="preserve">with </w:t>
      </w:r>
      <w:r w:rsidRPr="00274E67">
        <w:rPr>
          <w:rFonts w:cs="Arial"/>
        </w:rPr>
        <w:t xml:space="preserve">Portland Crescent (east) took place </w:t>
      </w:r>
      <w:r w:rsidR="008342E7">
        <w:rPr>
          <w:rFonts w:cs="Arial"/>
        </w:rPr>
        <w:t xml:space="preserve">between </w:t>
      </w:r>
      <w:r w:rsidRPr="00274E67">
        <w:rPr>
          <w:rFonts w:cs="Arial"/>
        </w:rPr>
        <w:t>11</w:t>
      </w:r>
      <w:r w:rsidRPr="008342E7">
        <w:rPr>
          <w:rFonts w:cs="Arial"/>
          <w:vertAlign w:val="superscript"/>
        </w:rPr>
        <w:t>th</w:t>
      </w:r>
      <w:r w:rsidR="008342E7">
        <w:rPr>
          <w:rFonts w:cs="Arial"/>
        </w:rPr>
        <w:t xml:space="preserve"> </w:t>
      </w:r>
      <w:r w:rsidRPr="00274E67">
        <w:rPr>
          <w:rFonts w:cs="Arial"/>
        </w:rPr>
        <w:t xml:space="preserve">January </w:t>
      </w:r>
      <w:r w:rsidR="008342E7">
        <w:rPr>
          <w:rFonts w:cs="Arial"/>
        </w:rPr>
        <w:t>and</w:t>
      </w:r>
      <w:r w:rsidRPr="00274E67">
        <w:rPr>
          <w:rFonts w:cs="Arial"/>
        </w:rPr>
        <w:t xml:space="preserve"> 27</w:t>
      </w:r>
      <w:r w:rsidRPr="008342E7">
        <w:rPr>
          <w:rFonts w:cs="Arial"/>
          <w:vertAlign w:val="superscript"/>
        </w:rPr>
        <w:t>th</w:t>
      </w:r>
      <w:r w:rsidR="008342E7">
        <w:rPr>
          <w:rFonts w:cs="Arial"/>
        </w:rPr>
        <w:t xml:space="preserve"> </w:t>
      </w:r>
      <w:r w:rsidRPr="00274E67">
        <w:rPr>
          <w:rFonts w:cs="Arial"/>
        </w:rPr>
        <w:t>January 2021.</w:t>
      </w:r>
    </w:p>
    <w:p w14:paraId="7B7298E6" w14:textId="77777777" w:rsidR="00984FD6" w:rsidRDefault="00984FD6" w:rsidP="00984FD6">
      <w:pPr>
        <w:rPr>
          <w:rFonts w:cs="Arial"/>
        </w:rPr>
      </w:pPr>
    </w:p>
    <w:p w14:paraId="7660A843" w14:textId="77777777" w:rsidR="003D6F21" w:rsidRDefault="00984FD6" w:rsidP="00984FD6">
      <w:pPr>
        <w:numPr>
          <w:ilvl w:val="0"/>
          <w:numId w:val="30"/>
        </w:numPr>
        <w:tabs>
          <w:tab w:val="num" w:pos="851"/>
        </w:tabs>
        <w:ind w:left="851" w:hanging="851"/>
        <w:rPr>
          <w:rFonts w:cs="Arial"/>
        </w:rPr>
      </w:pPr>
      <w:r w:rsidRPr="00984FD6">
        <w:rPr>
          <w:rFonts w:cs="Arial"/>
        </w:rPr>
        <w:t>The council received 7 responses. Only one respon</w:t>
      </w:r>
      <w:r w:rsidR="008342E7">
        <w:rPr>
          <w:rFonts w:cs="Arial"/>
        </w:rPr>
        <w:t>se</w:t>
      </w:r>
      <w:r w:rsidRPr="00984FD6">
        <w:rPr>
          <w:rFonts w:cs="Arial"/>
        </w:rPr>
        <w:t xml:space="preserve"> expressed concerns </w:t>
      </w:r>
      <w:r w:rsidR="008342E7">
        <w:rPr>
          <w:rFonts w:cs="Arial"/>
        </w:rPr>
        <w:t>about</w:t>
      </w:r>
      <w:r w:rsidRPr="00984FD6">
        <w:rPr>
          <w:rFonts w:cs="Arial"/>
        </w:rPr>
        <w:t xml:space="preserve"> the proposal. The low rate of response </w:t>
      </w:r>
      <w:r w:rsidR="008342E7">
        <w:rPr>
          <w:rFonts w:cs="Arial"/>
        </w:rPr>
        <w:t xml:space="preserve">is mainly because </w:t>
      </w:r>
      <w:r w:rsidRPr="00984FD6">
        <w:rPr>
          <w:rFonts w:cs="Arial"/>
        </w:rPr>
        <w:t>no properties</w:t>
      </w:r>
      <w:r w:rsidR="008342E7">
        <w:rPr>
          <w:rFonts w:cs="Arial"/>
        </w:rPr>
        <w:t xml:space="preserve"> or </w:t>
      </w:r>
      <w:r w:rsidRPr="00984FD6">
        <w:rPr>
          <w:rFonts w:cs="Arial"/>
        </w:rPr>
        <w:t xml:space="preserve">businesses are directly affected by the proposals. </w:t>
      </w:r>
      <w:r w:rsidR="008342E7">
        <w:rPr>
          <w:rFonts w:cs="Arial"/>
        </w:rPr>
        <w:t>In this location premises are situated in service roads whilst the proposed crossing is in the main road.</w:t>
      </w:r>
    </w:p>
    <w:p w14:paraId="75240427" w14:textId="77777777" w:rsidR="00984FD6" w:rsidRDefault="00984FD6" w:rsidP="00984FD6">
      <w:pPr>
        <w:pStyle w:val="ListParagraph"/>
        <w:rPr>
          <w:rFonts w:cs="Arial"/>
        </w:rPr>
      </w:pPr>
    </w:p>
    <w:p w14:paraId="01C04914" w14:textId="77777777" w:rsidR="00832A15" w:rsidRDefault="00984FD6" w:rsidP="00984FD6">
      <w:pPr>
        <w:numPr>
          <w:ilvl w:val="0"/>
          <w:numId w:val="30"/>
        </w:numPr>
        <w:tabs>
          <w:tab w:val="num" w:pos="851"/>
        </w:tabs>
        <w:ind w:left="851" w:hanging="851"/>
        <w:rPr>
          <w:rFonts w:cs="Arial"/>
        </w:rPr>
      </w:pPr>
      <w:r>
        <w:rPr>
          <w:rFonts w:cs="Arial"/>
        </w:rPr>
        <w:t>Th</w:t>
      </w:r>
      <w:r w:rsidR="003D6F21" w:rsidRPr="00274E67">
        <w:rPr>
          <w:rFonts w:cs="Arial"/>
        </w:rPr>
        <w:t xml:space="preserve">e results </w:t>
      </w:r>
      <w:r w:rsidR="008342E7">
        <w:rPr>
          <w:rFonts w:cs="Arial"/>
        </w:rPr>
        <w:t>have been</w:t>
      </w:r>
      <w:r w:rsidR="003D6F21" w:rsidRPr="00274E67">
        <w:rPr>
          <w:rFonts w:cs="Arial"/>
        </w:rPr>
        <w:t xml:space="preserve"> presented to the Portfolio </w:t>
      </w:r>
      <w:r w:rsidR="00274E67">
        <w:rPr>
          <w:rFonts w:cs="Arial"/>
        </w:rPr>
        <w:t>H</w:t>
      </w:r>
      <w:r w:rsidR="003D6F21" w:rsidRPr="00274E67">
        <w:rPr>
          <w:rFonts w:cs="Arial"/>
        </w:rPr>
        <w:t xml:space="preserve">older </w:t>
      </w:r>
      <w:r w:rsidR="00274E67">
        <w:rPr>
          <w:rFonts w:cs="Arial"/>
        </w:rPr>
        <w:t xml:space="preserve">for Environment </w:t>
      </w:r>
      <w:r w:rsidR="008342E7">
        <w:rPr>
          <w:rFonts w:cs="Arial"/>
        </w:rPr>
        <w:t>w</w:t>
      </w:r>
      <w:r>
        <w:rPr>
          <w:rFonts w:cs="Arial"/>
        </w:rPr>
        <w:t>ho confirmed that the scheme can proceed to implementation.</w:t>
      </w:r>
    </w:p>
    <w:p w14:paraId="48C02FF3" w14:textId="77777777" w:rsidR="00984FD6" w:rsidRDefault="00984FD6" w:rsidP="003D6F21">
      <w:pPr>
        <w:ind w:left="851"/>
        <w:rPr>
          <w:rFonts w:cs="Arial"/>
        </w:rPr>
      </w:pPr>
    </w:p>
    <w:p w14:paraId="0FFC5327" w14:textId="77777777" w:rsidR="00832A15" w:rsidRPr="00832A15" w:rsidRDefault="00832A15" w:rsidP="003D6F21">
      <w:pPr>
        <w:ind w:left="851"/>
        <w:rPr>
          <w:rFonts w:cs="Arial"/>
          <w:b/>
          <w:bCs/>
        </w:rPr>
      </w:pPr>
      <w:r w:rsidRPr="00832A15">
        <w:rPr>
          <w:rFonts w:cs="Arial"/>
          <w:b/>
          <w:bCs/>
        </w:rPr>
        <w:t>Wealdstone Town Centre Improvement Scheme</w:t>
      </w:r>
    </w:p>
    <w:p w14:paraId="5E0EA96D" w14:textId="77777777" w:rsidR="00832A15" w:rsidRDefault="00832A15" w:rsidP="003D6F21">
      <w:pPr>
        <w:ind w:left="851"/>
        <w:rPr>
          <w:rFonts w:cs="Arial"/>
        </w:rPr>
      </w:pPr>
    </w:p>
    <w:p w14:paraId="7386A584" w14:textId="77777777" w:rsidR="00832A15" w:rsidRPr="004C2B0D" w:rsidRDefault="004C2B0D" w:rsidP="00832A15">
      <w:pPr>
        <w:numPr>
          <w:ilvl w:val="0"/>
          <w:numId w:val="30"/>
        </w:numPr>
        <w:tabs>
          <w:tab w:val="num" w:pos="851"/>
        </w:tabs>
        <w:ind w:left="851" w:hanging="851"/>
        <w:rPr>
          <w:rFonts w:cs="Arial"/>
        </w:rPr>
      </w:pPr>
      <w:r>
        <w:rPr>
          <w:rFonts w:cs="Arial"/>
        </w:rPr>
        <w:t>The construction programme and p</w:t>
      </w:r>
      <w:r w:rsidR="00832A15" w:rsidRPr="004C2B0D">
        <w:rPr>
          <w:rFonts w:cs="Arial"/>
        </w:rPr>
        <w:t xml:space="preserve">hasing </w:t>
      </w:r>
      <w:r>
        <w:rPr>
          <w:rFonts w:cs="Arial"/>
        </w:rPr>
        <w:t xml:space="preserve">of works has been </w:t>
      </w:r>
      <w:r w:rsidR="002C2BB6">
        <w:rPr>
          <w:rFonts w:cs="Arial"/>
        </w:rPr>
        <w:t>planned</w:t>
      </w:r>
      <w:r>
        <w:rPr>
          <w:rFonts w:cs="Arial"/>
        </w:rPr>
        <w:t xml:space="preserve"> and works will commence on 1</w:t>
      </w:r>
      <w:r w:rsidRPr="004C2B0D">
        <w:rPr>
          <w:rFonts w:cs="Arial"/>
          <w:vertAlign w:val="superscript"/>
        </w:rPr>
        <w:t>st</w:t>
      </w:r>
      <w:r>
        <w:rPr>
          <w:rFonts w:cs="Arial"/>
        </w:rPr>
        <w:t xml:space="preserve"> </w:t>
      </w:r>
      <w:r w:rsidR="00832A15" w:rsidRPr="004C2B0D">
        <w:rPr>
          <w:rFonts w:cs="Arial"/>
        </w:rPr>
        <w:t>March 2021</w:t>
      </w:r>
      <w:r>
        <w:rPr>
          <w:rFonts w:cs="Arial"/>
        </w:rPr>
        <w:t xml:space="preserve">. </w:t>
      </w:r>
      <w:r w:rsidR="00C51A5D">
        <w:rPr>
          <w:rFonts w:cs="Arial"/>
        </w:rPr>
        <w:t xml:space="preserve">The first </w:t>
      </w:r>
      <w:r w:rsidR="002C2BB6">
        <w:rPr>
          <w:rFonts w:cs="Arial"/>
        </w:rPr>
        <w:t xml:space="preserve">phase of works will commence on George Gange Way. </w:t>
      </w:r>
      <w:r>
        <w:rPr>
          <w:rFonts w:cs="Arial"/>
        </w:rPr>
        <w:t xml:space="preserve">The overall </w:t>
      </w:r>
      <w:r w:rsidR="00832A15" w:rsidRPr="004C2B0D">
        <w:rPr>
          <w:rFonts w:cs="Arial"/>
        </w:rPr>
        <w:t xml:space="preserve">works duration </w:t>
      </w:r>
      <w:r>
        <w:rPr>
          <w:rFonts w:cs="Arial"/>
        </w:rPr>
        <w:t>will be up to 12 months.</w:t>
      </w:r>
    </w:p>
    <w:p w14:paraId="0F88C0E0" w14:textId="77777777" w:rsidR="00832A15" w:rsidRPr="004C2B0D" w:rsidRDefault="00832A15" w:rsidP="004C2B0D">
      <w:pPr>
        <w:ind w:left="851"/>
        <w:rPr>
          <w:rFonts w:cs="Arial"/>
        </w:rPr>
      </w:pPr>
    </w:p>
    <w:p w14:paraId="0C5C1809" w14:textId="77777777" w:rsidR="00832A15" w:rsidRPr="004C2B0D" w:rsidRDefault="00832A15" w:rsidP="00832A15">
      <w:pPr>
        <w:numPr>
          <w:ilvl w:val="0"/>
          <w:numId w:val="30"/>
        </w:numPr>
        <w:tabs>
          <w:tab w:val="num" w:pos="851"/>
        </w:tabs>
        <w:ind w:left="851" w:hanging="851"/>
        <w:rPr>
          <w:rFonts w:cs="Arial"/>
        </w:rPr>
      </w:pPr>
      <w:r w:rsidRPr="004C2B0D">
        <w:rPr>
          <w:rFonts w:cs="Arial"/>
        </w:rPr>
        <w:t xml:space="preserve">Information leaflets will be </w:t>
      </w:r>
      <w:r w:rsidR="002C2BB6">
        <w:rPr>
          <w:rFonts w:cs="Arial"/>
        </w:rPr>
        <w:t>distributed to residents</w:t>
      </w:r>
      <w:r w:rsidRPr="004C2B0D">
        <w:rPr>
          <w:rFonts w:cs="Arial"/>
        </w:rPr>
        <w:t xml:space="preserve"> in the </w:t>
      </w:r>
      <w:r w:rsidR="002C2BB6">
        <w:rPr>
          <w:rFonts w:cs="Arial"/>
        </w:rPr>
        <w:t>town</w:t>
      </w:r>
      <w:r w:rsidRPr="004C2B0D">
        <w:rPr>
          <w:rFonts w:cs="Arial"/>
        </w:rPr>
        <w:t xml:space="preserve"> to advise them of the works, </w:t>
      </w:r>
      <w:r w:rsidR="002C2BB6">
        <w:rPr>
          <w:rFonts w:cs="Arial"/>
        </w:rPr>
        <w:t>temporary traffic management arrangements</w:t>
      </w:r>
      <w:r w:rsidR="00CD0566">
        <w:rPr>
          <w:rFonts w:cs="Arial"/>
        </w:rPr>
        <w:t xml:space="preserve"> and</w:t>
      </w:r>
      <w:r w:rsidR="002C2BB6">
        <w:rPr>
          <w:rFonts w:cs="Arial"/>
        </w:rPr>
        <w:t xml:space="preserve"> </w:t>
      </w:r>
      <w:r w:rsidRPr="004C2B0D">
        <w:rPr>
          <w:rFonts w:cs="Arial"/>
        </w:rPr>
        <w:t>bus diversions and details of the scheme.</w:t>
      </w:r>
    </w:p>
    <w:p w14:paraId="4412CFC3" w14:textId="77777777" w:rsidR="00217427" w:rsidRDefault="00217427" w:rsidP="00217427">
      <w:pPr>
        <w:rPr>
          <w:rFonts w:cs="Arial"/>
          <w:szCs w:val="24"/>
        </w:rPr>
      </w:pPr>
    </w:p>
    <w:p w14:paraId="20B9320D" w14:textId="77777777" w:rsidR="00FF5874" w:rsidRPr="00C51A5D" w:rsidRDefault="00FF5874" w:rsidP="00C51A5D">
      <w:pPr>
        <w:ind w:left="851"/>
        <w:rPr>
          <w:rFonts w:cs="Arial"/>
          <w:b/>
          <w:bCs/>
        </w:rPr>
      </w:pPr>
      <w:r w:rsidRPr="00C51A5D">
        <w:rPr>
          <w:rFonts w:cs="Arial"/>
          <w:b/>
          <w:bCs/>
        </w:rPr>
        <w:t>Other external funding</w:t>
      </w:r>
      <w:r w:rsidR="00665B99" w:rsidRPr="00C51A5D">
        <w:rPr>
          <w:rFonts w:cs="Arial"/>
          <w:b/>
          <w:bCs/>
        </w:rPr>
        <w:t xml:space="preserve"> and section 106</w:t>
      </w:r>
    </w:p>
    <w:p w14:paraId="7BC1D7C3" w14:textId="77777777" w:rsidR="00AE6356" w:rsidRPr="001726DE" w:rsidRDefault="00AE6356" w:rsidP="00AE6356">
      <w:pPr>
        <w:tabs>
          <w:tab w:val="num" w:pos="851"/>
        </w:tabs>
        <w:rPr>
          <w:rFonts w:cs="Arial"/>
          <w:szCs w:val="24"/>
        </w:rPr>
      </w:pPr>
    </w:p>
    <w:p w14:paraId="567F5923" w14:textId="77777777" w:rsidR="00FF5874" w:rsidRPr="001071B2" w:rsidRDefault="00FF5874" w:rsidP="00FF5874">
      <w:pPr>
        <w:ind w:left="851"/>
        <w:rPr>
          <w:rFonts w:cs="Arial"/>
          <w:szCs w:val="24"/>
          <w:u w:val="single"/>
        </w:rPr>
      </w:pPr>
      <w:r w:rsidRPr="001071B2">
        <w:rPr>
          <w:rFonts w:cs="Arial"/>
          <w:szCs w:val="24"/>
          <w:u w:val="single"/>
        </w:rPr>
        <w:t>Electric Vehicle</w:t>
      </w:r>
      <w:r>
        <w:rPr>
          <w:rFonts w:cs="Arial"/>
          <w:szCs w:val="24"/>
          <w:u w:val="single"/>
        </w:rPr>
        <w:t xml:space="preserve"> charging </w:t>
      </w:r>
      <w:r w:rsidRPr="001071B2">
        <w:rPr>
          <w:rFonts w:cs="Arial"/>
          <w:szCs w:val="24"/>
          <w:u w:val="single"/>
        </w:rPr>
        <w:t>infrastructure</w:t>
      </w:r>
    </w:p>
    <w:p w14:paraId="6E8B72F2" w14:textId="77777777" w:rsidR="00FF5874" w:rsidRPr="001071B2" w:rsidRDefault="00FF5874" w:rsidP="00FF5874">
      <w:pPr>
        <w:rPr>
          <w:rFonts w:cs="Arial"/>
          <w:szCs w:val="24"/>
          <w:lang w:val="en-US"/>
        </w:rPr>
      </w:pPr>
    </w:p>
    <w:p w14:paraId="76C5A8F1" w14:textId="77777777" w:rsidR="00FF5874" w:rsidRPr="001071B2" w:rsidRDefault="00FF5874" w:rsidP="00FF5874">
      <w:pPr>
        <w:numPr>
          <w:ilvl w:val="0"/>
          <w:numId w:val="30"/>
        </w:numPr>
        <w:tabs>
          <w:tab w:val="num" w:pos="851"/>
        </w:tabs>
        <w:ind w:left="851" w:hanging="851"/>
        <w:rPr>
          <w:rFonts w:cs="Arial"/>
          <w:szCs w:val="24"/>
        </w:rPr>
      </w:pPr>
      <w:r w:rsidRPr="001071B2">
        <w:rPr>
          <w:rFonts w:cs="Arial"/>
          <w:szCs w:val="24"/>
        </w:rPr>
        <w:t xml:space="preserve">The council </w:t>
      </w:r>
      <w:r>
        <w:rPr>
          <w:rFonts w:cs="Arial"/>
          <w:szCs w:val="24"/>
        </w:rPr>
        <w:t>was</w:t>
      </w:r>
      <w:r w:rsidRPr="001071B2">
        <w:rPr>
          <w:rFonts w:cs="Arial"/>
          <w:szCs w:val="24"/>
        </w:rPr>
        <w:t xml:space="preserve"> awarded a grant </w:t>
      </w:r>
      <w:r>
        <w:rPr>
          <w:rFonts w:cs="Arial"/>
          <w:szCs w:val="24"/>
        </w:rPr>
        <w:t xml:space="preserve">of £76k </w:t>
      </w:r>
      <w:r w:rsidRPr="001071B2">
        <w:rPr>
          <w:rFonts w:cs="Arial"/>
          <w:szCs w:val="24"/>
        </w:rPr>
        <w:t>from the Office for Low Emission Vehicle (OLEV) for 24 on-street charging points across the borough. The charging points will be retrofitted onto street lighting columns to serve residents that do not have off-street parking. </w:t>
      </w:r>
      <w:r>
        <w:rPr>
          <w:rFonts w:cs="Arial"/>
          <w:szCs w:val="24"/>
        </w:rPr>
        <w:t xml:space="preserve">This work was due to be completed in March 2020 but was delayed due to the health crisis. This work is expected to be completed </w:t>
      </w:r>
      <w:r w:rsidR="00CD0566">
        <w:rPr>
          <w:rFonts w:cs="Arial"/>
          <w:szCs w:val="24"/>
        </w:rPr>
        <w:t>by the end of the financial year</w:t>
      </w:r>
      <w:r w:rsidR="00274E67">
        <w:rPr>
          <w:rFonts w:cs="Arial"/>
          <w:szCs w:val="24"/>
        </w:rPr>
        <w:t>.</w:t>
      </w:r>
    </w:p>
    <w:p w14:paraId="17EF2FA5" w14:textId="77777777" w:rsidR="00FF5874" w:rsidRPr="001071B2" w:rsidRDefault="00FF5874" w:rsidP="00FF5874">
      <w:pPr>
        <w:ind w:left="851"/>
        <w:rPr>
          <w:rFonts w:cs="Arial"/>
          <w:szCs w:val="24"/>
        </w:rPr>
      </w:pPr>
    </w:p>
    <w:p w14:paraId="4E039DCA" w14:textId="77777777" w:rsidR="00FF5874" w:rsidRDefault="00FF5874" w:rsidP="00FF5874">
      <w:pPr>
        <w:numPr>
          <w:ilvl w:val="0"/>
          <w:numId w:val="30"/>
        </w:numPr>
        <w:tabs>
          <w:tab w:val="num" w:pos="851"/>
        </w:tabs>
        <w:ind w:left="851" w:hanging="851"/>
        <w:rPr>
          <w:rFonts w:cs="Arial"/>
          <w:szCs w:val="24"/>
        </w:rPr>
      </w:pPr>
      <w:r>
        <w:rPr>
          <w:rFonts w:cs="Arial"/>
          <w:szCs w:val="24"/>
        </w:rPr>
        <w:t xml:space="preserve">A funding award of £50k in tranche 2 of the </w:t>
      </w:r>
      <w:r w:rsidRPr="001071B2">
        <w:rPr>
          <w:rFonts w:cs="Arial"/>
          <w:szCs w:val="24"/>
        </w:rPr>
        <w:t xml:space="preserve">Go Ultra Low City Scheme </w:t>
      </w:r>
      <w:r>
        <w:rPr>
          <w:rFonts w:cs="Arial"/>
          <w:szCs w:val="24"/>
        </w:rPr>
        <w:t>has been awarded</w:t>
      </w:r>
      <w:r w:rsidRPr="001071B2">
        <w:rPr>
          <w:rFonts w:cs="Arial"/>
          <w:szCs w:val="24"/>
        </w:rPr>
        <w:t xml:space="preserve"> for </w:t>
      </w:r>
      <w:r>
        <w:rPr>
          <w:rFonts w:cs="Arial"/>
          <w:szCs w:val="24"/>
        </w:rPr>
        <w:t xml:space="preserve">a </w:t>
      </w:r>
      <w:r w:rsidRPr="001071B2">
        <w:rPr>
          <w:rFonts w:cs="Arial"/>
          <w:szCs w:val="24"/>
        </w:rPr>
        <w:t>rapid charge point</w:t>
      </w:r>
      <w:r>
        <w:rPr>
          <w:rFonts w:cs="Arial"/>
          <w:szCs w:val="24"/>
        </w:rPr>
        <w:t xml:space="preserve"> </w:t>
      </w:r>
      <w:r w:rsidR="00DC22A3">
        <w:rPr>
          <w:rFonts w:cs="Arial"/>
          <w:szCs w:val="24"/>
        </w:rPr>
        <w:t xml:space="preserve">near Hatch End </w:t>
      </w:r>
      <w:r>
        <w:rPr>
          <w:rFonts w:cs="Arial"/>
          <w:szCs w:val="24"/>
        </w:rPr>
        <w:t>car park</w:t>
      </w:r>
      <w:r w:rsidR="00DC22A3">
        <w:rPr>
          <w:rFonts w:cs="Arial"/>
          <w:szCs w:val="24"/>
        </w:rPr>
        <w:t xml:space="preserve"> on Uxbridge Road.</w:t>
      </w:r>
      <w:r>
        <w:rPr>
          <w:rFonts w:cs="Arial"/>
          <w:szCs w:val="24"/>
        </w:rPr>
        <w:t xml:space="preserve"> This is scheduled to be implemented </w:t>
      </w:r>
      <w:r w:rsidR="00CD0566">
        <w:rPr>
          <w:rFonts w:cs="Arial"/>
          <w:szCs w:val="24"/>
        </w:rPr>
        <w:t>in the 2021/22</w:t>
      </w:r>
      <w:r w:rsidR="00DC22A3">
        <w:rPr>
          <w:rFonts w:cs="Arial"/>
          <w:szCs w:val="24"/>
        </w:rPr>
        <w:t xml:space="preserve"> financial year</w:t>
      </w:r>
      <w:r w:rsidRPr="001071B2">
        <w:rPr>
          <w:rFonts w:cs="Arial"/>
          <w:szCs w:val="24"/>
        </w:rPr>
        <w:t>.</w:t>
      </w:r>
    </w:p>
    <w:p w14:paraId="7BC927D8" w14:textId="77777777" w:rsidR="00FF5874" w:rsidRDefault="00FF5874" w:rsidP="00FF5874">
      <w:pPr>
        <w:ind w:left="851"/>
        <w:rPr>
          <w:rFonts w:cs="Arial"/>
          <w:szCs w:val="24"/>
        </w:rPr>
      </w:pPr>
    </w:p>
    <w:p w14:paraId="6F0A8506" w14:textId="77777777" w:rsidR="00FF5874" w:rsidRPr="00A75D74" w:rsidRDefault="00FF5874" w:rsidP="00FF5874">
      <w:pPr>
        <w:tabs>
          <w:tab w:val="num" w:pos="851"/>
        </w:tabs>
        <w:ind w:left="851"/>
        <w:rPr>
          <w:rFonts w:cs="Arial"/>
          <w:szCs w:val="24"/>
          <w:u w:val="single"/>
          <w:lang w:val="en-US"/>
        </w:rPr>
      </w:pPr>
      <w:r w:rsidRPr="00A75D74">
        <w:rPr>
          <w:rFonts w:cs="Arial"/>
          <w:szCs w:val="24"/>
          <w:u w:val="single"/>
          <w:lang w:val="en-US"/>
        </w:rPr>
        <w:t>Headstone Drive / Harrow View / Headstone Gardens – Traffic Signals  (Goodwill to All junction)</w:t>
      </w:r>
    </w:p>
    <w:p w14:paraId="019E2541" w14:textId="77777777" w:rsidR="00FF5874" w:rsidRPr="00A75D74" w:rsidRDefault="00FF5874" w:rsidP="00FF5874">
      <w:pPr>
        <w:tabs>
          <w:tab w:val="num" w:pos="851"/>
        </w:tabs>
        <w:ind w:left="851"/>
        <w:rPr>
          <w:rFonts w:cs="Arial"/>
          <w:szCs w:val="24"/>
          <w:lang w:val="en-US"/>
        </w:rPr>
      </w:pPr>
    </w:p>
    <w:p w14:paraId="2B07DBA6" w14:textId="77777777" w:rsidR="00FF5874" w:rsidRPr="00A75D74" w:rsidRDefault="00FF5874" w:rsidP="00FF5874">
      <w:pPr>
        <w:numPr>
          <w:ilvl w:val="0"/>
          <w:numId w:val="30"/>
        </w:numPr>
        <w:tabs>
          <w:tab w:val="num" w:pos="851"/>
        </w:tabs>
        <w:ind w:left="851" w:hanging="851"/>
        <w:rPr>
          <w:rFonts w:cs="Arial"/>
          <w:szCs w:val="24"/>
          <w:lang w:val="en-US"/>
        </w:rPr>
      </w:pPr>
      <w:r w:rsidRPr="00A75D74">
        <w:rPr>
          <w:rFonts w:cs="Arial"/>
          <w:szCs w:val="24"/>
          <w:lang w:val="en-US"/>
        </w:rPr>
        <w:t xml:space="preserve">This scheme </w:t>
      </w:r>
      <w:r>
        <w:rPr>
          <w:rFonts w:cs="Arial"/>
          <w:szCs w:val="24"/>
          <w:lang w:val="en-US"/>
        </w:rPr>
        <w:t>is</w:t>
      </w:r>
      <w:r w:rsidRPr="00A75D74">
        <w:rPr>
          <w:rFonts w:cs="Arial"/>
          <w:szCs w:val="24"/>
          <w:lang w:val="en-US"/>
        </w:rPr>
        <w:t xml:space="preserve"> funded from section 106 developer contributions from the Kodak development. </w:t>
      </w:r>
    </w:p>
    <w:p w14:paraId="67822926" w14:textId="77777777" w:rsidR="00FF5874" w:rsidRPr="00A75D74" w:rsidRDefault="00FF5874" w:rsidP="00FF5874">
      <w:pPr>
        <w:rPr>
          <w:rFonts w:cs="Arial"/>
          <w:szCs w:val="24"/>
          <w:lang w:val="en-US"/>
        </w:rPr>
      </w:pPr>
    </w:p>
    <w:p w14:paraId="077184D7" w14:textId="77777777" w:rsidR="00FF5874" w:rsidRDefault="00FF5874" w:rsidP="00FF5874">
      <w:pPr>
        <w:numPr>
          <w:ilvl w:val="0"/>
          <w:numId w:val="30"/>
        </w:numPr>
        <w:tabs>
          <w:tab w:val="num" w:pos="851"/>
        </w:tabs>
        <w:ind w:left="851" w:hanging="851"/>
        <w:rPr>
          <w:rFonts w:cs="Arial"/>
          <w:szCs w:val="24"/>
          <w:lang w:val="en-US"/>
        </w:rPr>
      </w:pPr>
      <w:r>
        <w:rPr>
          <w:rFonts w:cs="Arial"/>
          <w:szCs w:val="24"/>
          <w:lang w:val="en-US"/>
        </w:rPr>
        <w:t>Following a p</w:t>
      </w:r>
      <w:r w:rsidRPr="00A75D74">
        <w:rPr>
          <w:rFonts w:cs="Arial"/>
          <w:szCs w:val="24"/>
          <w:lang w:val="en-US"/>
        </w:rPr>
        <w:t xml:space="preserve">ublic consultation </w:t>
      </w:r>
      <w:r>
        <w:rPr>
          <w:rFonts w:cs="Arial"/>
          <w:szCs w:val="24"/>
          <w:lang w:val="en-US"/>
        </w:rPr>
        <w:t>exercise</w:t>
      </w:r>
      <w:r w:rsidRPr="00A75D74">
        <w:rPr>
          <w:rFonts w:cs="Arial"/>
          <w:szCs w:val="24"/>
          <w:lang w:val="en-US"/>
        </w:rPr>
        <w:t xml:space="preserve"> in May /June 2019</w:t>
      </w:r>
      <w:r>
        <w:rPr>
          <w:rFonts w:cs="Arial"/>
          <w:szCs w:val="24"/>
          <w:lang w:val="en-US"/>
        </w:rPr>
        <w:t xml:space="preserve"> further investigation work to develop options was required</w:t>
      </w:r>
      <w:r w:rsidR="00FF4B46">
        <w:rPr>
          <w:rFonts w:cs="Arial"/>
          <w:szCs w:val="24"/>
          <w:lang w:val="en-US"/>
        </w:rPr>
        <w:t xml:space="preserve"> to address concerns expressed by the public</w:t>
      </w:r>
      <w:r>
        <w:rPr>
          <w:rFonts w:cs="Arial"/>
          <w:szCs w:val="24"/>
          <w:lang w:val="en-US"/>
        </w:rPr>
        <w:t>. The original option propos</w:t>
      </w:r>
      <w:r w:rsidR="00FF4B46">
        <w:rPr>
          <w:rFonts w:cs="Arial"/>
          <w:szCs w:val="24"/>
          <w:lang w:val="en-US"/>
        </w:rPr>
        <w:t>al</w:t>
      </w:r>
      <w:r>
        <w:rPr>
          <w:rFonts w:cs="Arial"/>
          <w:szCs w:val="24"/>
          <w:lang w:val="en-US"/>
        </w:rPr>
        <w:t xml:space="preserve"> involved introducing 3 right turn bans at the junction. A further option has </w:t>
      </w:r>
      <w:r w:rsidR="00FF4B46">
        <w:rPr>
          <w:rFonts w:cs="Arial"/>
          <w:szCs w:val="24"/>
          <w:lang w:val="en-US"/>
        </w:rPr>
        <w:t xml:space="preserve">now </w:t>
      </w:r>
      <w:r>
        <w:rPr>
          <w:rFonts w:cs="Arial"/>
          <w:szCs w:val="24"/>
          <w:lang w:val="en-US"/>
        </w:rPr>
        <w:t xml:space="preserve">been developed that has </w:t>
      </w:r>
      <w:r w:rsidR="00FF4B46">
        <w:rPr>
          <w:rFonts w:cs="Arial"/>
          <w:szCs w:val="24"/>
          <w:lang w:val="en-US"/>
        </w:rPr>
        <w:t xml:space="preserve">only </w:t>
      </w:r>
      <w:r>
        <w:rPr>
          <w:rFonts w:cs="Arial"/>
          <w:szCs w:val="24"/>
          <w:lang w:val="en-US"/>
        </w:rPr>
        <w:t>2 right turn bans propose</w:t>
      </w:r>
      <w:r w:rsidR="00FF4B46">
        <w:rPr>
          <w:rFonts w:cs="Arial"/>
          <w:szCs w:val="24"/>
          <w:lang w:val="en-US"/>
        </w:rPr>
        <w:t>d</w:t>
      </w:r>
      <w:r>
        <w:rPr>
          <w:rFonts w:cs="Arial"/>
          <w:szCs w:val="24"/>
          <w:lang w:val="en-US"/>
        </w:rPr>
        <w:t>. In March 2020 following engagement with members it was proposed to undertake further public consultation</w:t>
      </w:r>
      <w:r w:rsidR="00FF4B46">
        <w:rPr>
          <w:rFonts w:cs="Arial"/>
          <w:szCs w:val="24"/>
          <w:lang w:val="en-US"/>
        </w:rPr>
        <w:t xml:space="preserve"> on these two options, however, that was suspended due to the onset of the pandemic.</w:t>
      </w:r>
    </w:p>
    <w:p w14:paraId="2901E8CD" w14:textId="77777777" w:rsidR="00FF4B46" w:rsidRDefault="00FF4B46" w:rsidP="00FF4B46">
      <w:pPr>
        <w:ind w:left="851"/>
        <w:rPr>
          <w:rFonts w:cs="Arial"/>
          <w:szCs w:val="24"/>
          <w:lang w:val="en-US"/>
        </w:rPr>
      </w:pPr>
    </w:p>
    <w:p w14:paraId="494CB8E5" w14:textId="77777777" w:rsidR="00B63E76" w:rsidRPr="00665B99" w:rsidRDefault="00FF4B46" w:rsidP="004C1C04">
      <w:pPr>
        <w:numPr>
          <w:ilvl w:val="0"/>
          <w:numId w:val="30"/>
        </w:numPr>
        <w:tabs>
          <w:tab w:val="num" w:pos="851"/>
        </w:tabs>
        <w:ind w:left="851" w:hanging="851"/>
        <w:rPr>
          <w:rFonts w:cs="Arial"/>
          <w:b/>
          <w:szCs w:val="24"/>
        </w:rPr>
      </w:pPr>
      <w:r w:rsidRPr="00FF4B46">
        <w:rPr>
          <w:rFonts w:cs="Arial"/>
          <w:szCs w:val="24"/>
          <w:lang w:val="en-US"/>
        </w:rPr>
        <w:t xml:space="preserve">It is proposed to discuss with ward councilors and the Portfolio Holder – Environment </w:t>
      </w:r>
      <w:r w:rsidR="00086A54">
        <w:rPr>
          <w:rFonts w:cs="Arial"/>
          <w:szCs w:val="24"/>
          <w:lang w:val="en-US"/>
        </w:rPr>
        <w:t xml:space="preserve">later this </w:t>
      </w:r>
      <w:r w:rsidR="00DC22A3" w:rsidRPr="00FF4B46">
        <w:rPr>
          <w:rFonts w:cs="Arial"/>
          <w:szCs w:val="24"/>
          <w:lang w:val="en-US"/>
        </w:rPr>
        <w:t>year</w:t>
      </w:r>
      <w:r w:rsidR="00086A54">
        <w:rPr>
          <w:rFonts w:cs="Arial"/>
          <w:szCs w:val="24"/>
          <w:lang w:val="en-US"/>
        </w:rPr>
        <w:t xml:space="preserve"> on</w:t>
      </w:r>
      <w:r w:rsidR="00DC22A3" w:rsidRPr="00FF4B46">
        <w:rPr>
          <w:rFonts w:cs="Arial"/>
          <w:szCs w:val="24"/>
          <w:lang w:val="en-US"/>
        </w:rPr>
        <w:t xml:space="preserve"> </w:t>
      </w:r>
      <w:r w:rsidRPr="00FF4B46">
        <w:rPr>
          <w:rFonts w:cs="Arial"/>
          <w:szCs w:val="24"/>
          <w:lang w:val="en-US"/>
        </w:rPr>
        <w:t>how to proceed with the public consultation</w:t>
      </w:r>
      <w:r w:rsidR="00086A54">
        <w:rPr>
          <w:rFonts w:cs="Arial"/>
          <w:szCs w:val="24"/>
          <w:lang w:val="en-US"/>
        </w:rPr>
        <w:t xml:space="preserve"> exercise</w:t>
      </w:r>
      <w:r w:rsidRPr="00FF4B46">
        <w:rPr>
          <w:rFonts w:cs="Arial"/>
          <w:szCs w:val="24"/>
          <w:lang w:val="en-US"/>
        </w:rPr>
        <w:t>.</w:t>
      </w:r>
    </w:p>
    <w:p w14:paraId="1F5DFA6A" w14:textId="77777777" w:rsidR="00665B99" w:rsidRDefault="00665B99" w:rsidP="00665B99">
      <w:pPr>
        <w:pStyle w:val="ListParagraph"/>
        <w:rPr>
          <w:rFonts w:cs="Arial"/>
          <w:b/>
          <w:szCs w:val="24"/>
        </w:rPr>
      </w:pPr>
    </w:p>
    <w:p w14:paraId="735C8A73" w14:textId="77777777" w:rsidR="00665B99" w:rsidRDefault="00665B99" w:rsidP="00665B99">
      <w:pPr>
        <w:ind w:left="131" w:firstLine="720"/>
        <w:rPr>
          <w:rFonts w:cs="Arial"/>
          <w:b/>
          <w:bCs/>
        </w:rPr>
      </w:pPr>
      <w:r>
        <w:rPr>
          <w:rFonts w:cs="Arial"/>
          <w:b/>
          <w:bCs/>
        </w:rPr>
        <w:t>Merrion Avenue, Stanmore – Section 106 works</w:t>
      </w:r>
    </w:p>
    <w:p w14:paraId="403844BB" w14:textId="77777777" w:rsidR="00665B99" w:rsidRDefault="00665B99" w:rsidP="00665B99">
      <w:pPr>
        <w:ind w:left="131" w:firstLine="720"/>
        <w:rPr>
          <w:rFonts w:cs="Arial"/>
          <w:b/>
          <w:bCs/>
        </w:rPr>
      </w:pPr>
    </w:p>
    <w:p w14:paraId="49B18396" w14:textId="77777777" w:rsidR="00665B99" w:rsidRPr="00CD0566" w:rsidRDefault="00665B99" w:rsidP="00CD0566">
      <w:pPr>
        <w:numPr>
          <w:ilvl w:val="0"/>
          <w:numId w:val="30"/>
        </w:numPr>
        <w:tabs>
          <w:tab w:val="num" w:pos="851"/>
        </w:tabs>
        <w:ind w:left="851" w:hanging="851"/>
        <w:rPr>
          <w:rFonts w:cs="Arial"/>
        </w:rPr>
      </w:pPr>
      <w:r w:rsidRPr="00A46CD6">
        <w:rPr>
          <w:rFonts w:cs="Arial"/>
        </w:rPr>
        <w:t xml:space="preserve">Section 106 monies were secured under a planning application associated with Jubilee House </w:t>
      </w:r>
      <w:r>
        <w:rPr>
          <w:rFonts w:cs="Arial"/>
        </w:rPr>
        <w:t xml:space="preserve">(now known as The Lansby </w:t>
      </w:r>
      <w:r w:rsidRPr="00A46CD6">
        <w:rPr>
          <w:rFonts w:cs="Arial"/>
        </w:rPr>
        <w:t>development</w:t>
      </w:r>
      <w:r w:rsidR="00CD0566">
        <w:rPr>
          <w:rFonts w:cs="Arial"/>
        </w:rPr>
        <w:t>)</w:t>
      </w:r>
      <w:r w:rsidRPr="00A46CD6">
        <w:rPr>
          <w:rFonts w:cs="Arial"/>
        </w:rPr>
        <w:t xml:space="preserve"> in Merrion Avenue, Stanmore. A developer contribution was secured to amend the existing parking arrangements to implement a loading bay </w:t>
      </w:r>
      <w:r>
        <w:rPr>
          <w:rFonts w:cs="Arial"/>
        </w:rPr>
        <w:t xml:space="preserve">and car club bay </w:t>
      </w:r>
      <w:r w:rsidRPr="00A46CD6">
        <w:rPr>
          <w:rFonts w:cs="Arial"/>
        </w:rPr>
        <w:t>on street and make some amendments to the existing parking bays</w:t>
      </w:r>
      <w:r w:rsidR="00CD0566">
        <w:rPr>
          <w:rFonts w:cs="Arial"/>
        </w:rPr>
        <w:t xml:space="preserve"> to accommodate new entrances to the site</w:t>
      </w:r>
      <w:r w:rsidRPr="00A46CD6">
        <w:rPr>
          <w:rFonts w:cs="Arial"/>
        </w:rPr>
        <w:t xml:space="preserve">. The monies </w:t>
      </w:r>
      <w:r w:rsidR="00A05F0E">
        <w:rPr>
          <w:rFonts w:cs="Arial"/>
        </w:rPr>
        <w:t>has been used</w:t>
      </w:r>
      <w:r w:rsidRPr="00A46CD6">
        <w:rPr>
          <w:rFonts w:cs="Arial"/>
        </w:rPr>
        <w:t xml:space="preserve"> to design</w:t>
      </w:r>
      <w:r w:rsidR="00A05F0E">
        <w:rPr>
          <w:rFonts w:cs="Arial"/>
        </w:rPr>
        <w:t xml:space="preserve"> a scheme</w:t>
      </w:r>
      <w:r w:rsidRPr="00A46CD6">
        <w:rPr>
          <w:rFonts w:cs="Arial"/>
        </w:rPr>
        <w:t xml:space="preserve">, </w:t>
      </w:r>
      <w:r w:rsidR="00A05F0E">
        <w:rPr>
          <w:rFonts w:cs="Arial"/>
        </w:rPr>
        <w:t xml:space="preserve">undertake </w:t>
      </w:r>
      <w:r w:rsidRPr="00A46CD6">
        <w:rPr>
          <w:rFonts w:cs="Arial"/>
        </w:rPr>
        <w:t>consult</w:t>
      </w:r>
      <w:r w:rsidR="00A05F0E">
        <w:rPr>
          <w:rFonts w:cs="Arial"/>
        </w:rPr>
        <w:t>ation</w:t>
      </w:r>
      <w:r w:rsidRPr="00A46CD6">
        <w:rPr>
          <w:rFonts w:cs="Arial"/>
        </w:rPr>
        <w:t xml:space="preserve"> and advertise the required traffic </w:t>
      </w:r>
      <w:r w:rsidR="00CD0566">
        <w:rPr>
          <w:rFonts w:cs="Arial"/>
        </w:rPr>
        <w:t>management</w:t>
      </w:r>
      <w:r w:rsidRPr="00A46CD6">
        <w:rPr>
          <w:rFonts w:cs="Arial"/>
        </w:rPr>
        <w:t xml:space="preserve"> order.  </w:t>
      </w:r>
      <w:r w:rsidR="00BF25D8" w:rsidRPr="00CD0566">
        <w:rPr>
          <w:rFonts w:cs="Arial"/>
          <w:b/>
          <w:bCs/>
        </w:rPr>
        <w:t>Appendix C</w:t>
      </w:r>
      <w:r w:rsidR="00BF25D8" w:rsidRPr="00CD0566">
        <w:rPr>
          <w:rFonts w:cs="Arial"/>
        </w:rPr>
        <w:t xml:space="preserve"> gives details of the proposals.</w:t>
      </w:r>
    </w:p>
    <w:p w14:paraId="3A120089" w14:textId="77777777" w:rsidR="00665B99" w:rsidRDefault="00665B99" w:rsidP="00665B99">
      <w:pPr>
        <w:ind w:left="568"/>
      </w:pPr>
    </w:p>
    <w:p w14:paraId="5FAB68F3" w14:textId="77777777" w:rsidR="00665B99" w:rsidRDefault="00665B99" w:rsidP="00665B99">
      <w:pPr>
        <w:numPr>
          <w:ilvl w:val="0"/>
          <w:numId w:val="30"/>
        </w:numPr>
        <w:tabs>
          <w:tab w:val="num" w:pos="851"/>
        </w:tabs>
        <w:ind w:left="851" w:hanging="851"/>
        <w:rPr>
          <w:rFonts w:cs="Arial"/>
        </w:rPr>
      </w:pPr>
      <w:r>
        <w:rPr>
          <w:rFonts w:cs="Arial"/>
        </w:rPr>
        <w:t>The development</w:t>
      </w:r>
      <w:r w:rsidR="00CD0566">
        <w:rPr>
          <w:rFonts w:cs="Arial"/>
        </w:rPr>
        <w:t xml:space="preserve"> is already partially occupied and</w:t>
      </w:r>
      <w:r>
        <w:rPr>
          <w:rFonts w:cs="Arial"/>
        </w:rPr>
        <w:t xml:space="preserve"> these measures are </w:t>
      </w:r>
      <w:r w:rsidR="00CD0566">
        <w:rPr>
          <w:rFonts w:cs="Arial"/>
        </w:rPr>
        <w:t>considered</w:t>
      </w:r>
      <w:r>
        <w:rPr>
          <w:rFonts w:cs="Arial"/>
        </w:rPr>
        <w:t xml:space="preserve"> an essential requirement to facilitate the development.</w:t>
      </w:r>
      <w:r w:rsidR="00A05F0E">
        <w:rPr>
          <w:rFonts w:cs="Arial"/>
        </w:rPr>
        <w:t xml:space="preserve"> The measures need to be introduced before full occupation happens.</w:t>
      </w:r>
    </w:p>
    <w:p w14:paraId="4DE622AB" w14:textId="77777777" w:rsidR="00665B99" w:rsidRDefault="00665B99" w:rsidP="00665B99">
      <w:pPr>
        <w:pStyle w:val="ListParagraph"/>
        <w:rPr>
          <w:rFonts w:cs="Arial"/>
        </w:rPr>
      </w:pPr>
    </w:p>
    <w:p w14:paraId="10CCE5A5" w14:textId="77777777" w:rsidR="00BF25D8" w:rsidRPr="00A05F0E" w:rsidRDefault="00665B99" w:rsidP="00665B99">
      <w:pPr>
        <w:numPr>
          <w:ilvl w:val="0"/>
          <w:numId w:val="30"/>
        </w:numPr>
        <w:tabs>
          <w:tab w:val="num" w:pos="851"/>
        </w:tabs>
        <w:ind w:left="851" w:hanging="851"/>
        <w:rPr>
          <w:rFonts w:cs="Arial"/>
        </w:rPr>
      </w:pPr>
      <w:r w:rsidRPr="00A05F0E">
        <w:rPr>
          <w:rFonts w:cs="Arial"/>
        </w:rPr>
        <w:t xml:space="preserve">Statutory consultation </w:t>
      </w:r>
      <w:r w:rsidR="00CD0566" w:rsidRPr="00A05F0E">
        <w:rPr>
          <w:rFonts w:cs="Arial"/>
        </w:rPr>
        <w:t xml:space="preserve">on the changes </w:t>
      </w:r>
      <w:r w:rsidRPr="00A05F0E">
        <w:rPr>
          <w:rFonts w:cs="Arial"/>
        </w:rPr>
        <w:t xml:space="preserve">took place in December and </w:t>
      </w:r>
      <w:r w:rsidR="00BF25D8" w:rsidRPr="00A05F0E">
        <w:rPr>
          <w:rFonts w:cs="Arial"/>
        </w:rPr>
        <w:t xml:space="preserve">two comments were received </w:t>
      </w:r>
      <w:r w:rsidR="00CD0566" w:rsidRPr="00A05F0E">
        <w:rPr>
          <w:rFonts w:cs="Arial"/>
        </w:rPr>
        <w:t xml:space="preserve">which </w:t>
      </w:r>
      <w:r w:rsidR="00A05F0E" w:rsidRPr="00A05F0E">
        <w:rPr>
          <w:rFonts w:cs="Arial"/>
        </w:rPr>
        <w:t xml:space="preserve">were </w:t>
      </w:r>
      <w:r w:rsidR="00BF25D8" w:rsidRPr="00A05F0E">
        <w:rPr>
          <w:rFonts w:cs="Arial"/>
        </w:rPr>
        <w:t>reported to the Portfolio Holder for consideration</w:t>
      </w:r>
      <w:r w:rsidR="00A05F0E" w:rsidRPr="00A05F0E">
        <w:rPr>
          <w:rFonts w:cs="Arial"/>
        </w:rPr>
        <w:t xml:space="preserve"> and the scheme approved for implementation</w:t>
      </w:r>
      <w:r w:rsidR="00BF25D8" w:rsidRPr="00A05F0E">
        <w:rPr>
          <w:rFonts w:cs="Arial"/>
        </w:rPr>
        <w:t>.</w:t>
      </w:r>
      <w:r w:rsidR="00A05F0E" w:rsidRPr="00A05F0E">
        <w:rPr>
          <w:rFonts w:cs="Arial"/>
        </w:rPr>
        <w:t xml:space="preserve"> </w:t>
      </w:r>
      <w:r w:rsidR="00BF25D8" w:rsidRPr="00A05F0E">
        <w:rPr>
          <w:rFonts w:cs="Arial"/>
        </w:rPr>
        <w:t xml:space="preserve">It is anticipated the </w:t>
      </w:r>
      <w:r w:rsidR="00A05F0E">
        <w:rPr>
          <w:rFonts w:cs="Arial"/>
        </w:rPr>
        <w:t xml:space="preserve">implementation </w:t>
      </w:r>
      <w:r w:rsidR="00BF25D8" w:rsidRPr="00A05F0E">
        <w:rPr>
          <w:rFonts w:cs="Arial"/>
        </w:rPr>
        <w:t>works w</w:t>
      </w:r>
      <w:r w:rsidR="00CD0566" w:rsidRPr="00A05F0E">
        <w:rPr>
          <w:rFonts w:cs="Arial"/>
        </w:rPr>
        <w:t xml:space="preserve">ill start </w:t>
      </w:r>
      <w:r w:rsidR="00A05F0E">
        <w:rPr>
          <w:rFonts w:cs="Arial"/>
        </w:rPr>
        <w:t>by March.</w:t>
      </w:r>
    </w:p>
    <w:p w14:paraId="1F92B785" w14:textId="77777777" w:rsidR="00BF25D8" w:rsidRDefault="00BF25D8" w:rsidP="00477688">
      <w:pPr>
        <w:rPr>
          <w:rFonts w:cs="Arial"/>
          <w:i/>
          <w:iCs/>
        </w:rPr>
      </w:pPr>
    </w:p>
    <w:p w14:paraId="5A973538" w14:textId="77777777" w:rsidR="00B143CC" w:rsidRPr="00360077" w:rsidRDefault="00B143CC" w:rsidP="00B143CC">
      <w:pPr>
        <w:keepNext/>
        <w:ind w:left="851"/>
        <w:outlineLvl w:val="3"/>
        <w:rPr>
          <w:rFonts w:cs="Arial"/>
          <w:b/>
          <w:szCs w:val="24"/>
        </w:rPr>
      </w:pPr>
      <w:r w:rsidRPr="00360077">
        <w:rPr>
          <w:rFonts w:cs="Arial"/>
          <w:b/>
          <w:szCs w:val="24"/>
        </w:rPr>
        <w:t xml:space="preserve">Staffing/workforce </w:t>
      </w:r>
    </w:p>
    <w:p w14:paraId="75E17F41" w14:textId="77777777" w:rsidR="00B143CC" w:rsidRPr="00360077" w:rsidRDefault="00B143CC" w:rsidP="00B143CC"/>
    <w:p w14:paraId="66DBDF9D" w14:textId="77777777" w:rsidR="00B143CC" w:rsidRPr="0029311B" w:rsidRDefault="00B143CC" w:rsidP="0029311B">
      <w:pPr>
        <w:numPr>
          <w:ilvl w:val="0"/>
          <w:numId w:val="30"/>
        </w:numPr>
        <w:tabs>
          <w:tab w:val="num" w:pos="851"/>
        </w:tabs>
        <w:ind w:left="851" w:hanging="851"/>
        <w:rPr>
          <w:rFonts w:cs="Arial"/>
          <w:szCs w:val="24"/>
          <w:lang w:val="en-US"/>
        </w:rPr>
      </w:pPr>
      <w:r w:rsidRPr="0029311B">
        <w:rPr>
          <w:rFonts w:cs="Arial"/>
          <w:szCs w:val="24"/>
          <w:lang w:val="en-US"/>
        </w:rPr>
        <w:t>The review of petitions has been undertaken using existing staff resources within the Traffic, Highways &amp; Asset Management Team supported by technical consultants as required.</w:t>
      </w:r>
    </w:p>
    <w:p w14:paraId="1C1E85BF" w14:textId="77777777" w:rsidR="00B143CC" w:rsidRPr="00360077" w:rsidRDefault="00B143CC" w:rsidP="00B143CC">
      <w:pPr>
        <w:ind w:left="851"/>
      </w:pPr>
    </w:p>
    <w:p w14:paraId="59FD9F97" w14:textId="77777777" w:rsidR="00A76A85" w:rsidRPr="00360077" w:rsidRDefault="00A76A85" w:rsidP="00780BEF">
      <w:pPr>
        <w:ind w:left="851"/>
        <w:rPr>
          <w:b/>
        </w:rPr>
      </w:pPr>
      <w:r w:rsidRPr="00360077">
        <w:rPr>
          <w:b/>
        </w:rPr>
        <w:t xml:space="preserve">Ward Councillors’ comments </w:t>
      </w:r>
    </w:p>
    <w:p w14:paraId="71E04E53" w14:textId="77777777" w:rsidR="00A76A85" w:rsidRPr="00360077" w:rsidRDefault="00A76A85" w:rsidP="00BF07E1">
      <w:pPr>
        <w:keepNext/>
        <w:ind w:left="851"/>
        <w:outlineLvl w:val="3"/>
        <w:rPr>
          <w:rFonts w:cs="Arial"/>
          <w:b/>
          <w:szCs w:val="24"/>
        </w:rPr>
      </w:pPr>
    </w:p>
    <w:p w14:paraId="4529CAA0" w14:textId="77777777" w:rsidR="00A76A85" w:rsidRPr="0029311B" w:rsidRDefault="00AE1C37" w:rsidP="0029311B">
      <w:pPr>
        <w:numPr>
          <w:ilvl w:val="0"/>
          <w:numId w:val="30"/>
        </w:numPr>
        <w:tabs>
          <w:tab w:val="num" w:pos="851"/>
        </w:tabs>
        <w:ind w:left="851" w:hanging="851"/>
        <w:rPr>
          <w:rFonts w:cs="Arial"/>
          <w:szCs w:val="24"/>
          <w:lang w:val="en-US"/>
        </w:rPr>
      </w:pPr>
      <w:r w:rsidRPr="0029311B">
        <w:rPr>
          <w:rFonts w:cs="Arial"/>
          <w:szCs w:val="24"/>
          <w:lang w:val="en-US"/>
        </w:rPr>
        <w:t>W</w:t>
      </w:r>
      <w:r w:rsidR="00607EC2" w:rsidRPr="0029311B">
        <w:rPr>
          <w:rFonts w:cs="Arial"/>
          <w:szCs w:val="24"/>
          <w:lang w:val="en-US"/>
        </w:rPr>
        <w:t xml:space="preserve">ard </w:t>
      </w:r>
      <w:r w:rsidR="00BD0AAE" w:rsidRPr="0029311B">
        <w:rPr>
          <w:rFonts w:cs="Arial"/>
          <w:szCs w:val="24"/>
          <w:lang w:val="en-US"/>
        </w:rPr>
        <w:t>councillor’s</w:t>
      </w:r>
      <w:r w:rsidR="00607EC2" w:rsidRPr="0029311B">
        <w:rPr>
          <w:rFonts w:cs="Arial"/>
          <w:szCs w:val="24"/>
          <w:lang w:val="en-US"/>
        </w:rPr>
        <w:t xml:space="preserve"> comments have </w:t>
      </w:r>
      <w:r w:rsidRPr="0029311B">
        <w:rPr>
          <w:rFonts w:cs="Arial"/>
          <w:szCs w:val="24"/>
          <w:lang w:val="en-US"/>
        </w:rPr>
        <w:t xml:space="preserve">not </w:t>
      </w:r>
      <w:r w:rsidR="00607EC2" w:rsidRPr="0029311B">
        <w:rPr>
          <w:rFonts w:cs="Arial"/>
          <w:szCs w:val="24"/>
          <w:lang w:val="en-US"/>
        </w:rPr>
        <w:t xml:space="preserve">been sought for this report </w:t>
      </w:r>
      <w:r w:rsidR="00936363" w:rsidRPr="0029311B">
        <w:rPr>
          <w:rFonts w:cs="Arial"/>
          <w:szCs w:val="24"/>
          <w:lang w:val="en-US"/>
        </w:rPr>
        <w:t>because it</w:t>
      </w:r>
      <w:r w:rsidR="00607EC2" w:rsidRPr="0029311B">
        <w:rPr>
          <w:rFonts w:cs="Arial"/>
          <w:szCs w:val="24"/>
          <w:lang w:val="en-US"/>
        </w:rPr>
        <w:t xml:space="preserve"> is for information only.</w:t>
      </w:r>
    </w:p>
    <w:p w14:paraId="6F4F3B5B" w14:textId="77777777" w:rsidR="009815AF" w:rsidRPr="00360077" w:rsidRDefault="009815AF" w:rsidP="009815AF"/>
    <w:p w14:paraId="4DA50D17" w14:textId="77777777" w:rsidR="009815AF" w:rsidRPr="00360077" w:rsidRDefault="00FB165B" w:rsidP="00BF07E1">
      <w:pPr>
        <w:keepNext/>
        <w:tabs>
          <w:tab w:val="left" w:pos="851"/>
        </w:tabs>
        <w:ind w:left="851"/>
        <w:outlineLvl w:val="3"/>
        <w:rPr>
          <w:rFonts w:cs="Arial"/>
          <w:b/>
          <w:szCs w:val="24"/>
        </w:rPr>
      </w:pPr>
      <w:r w:rsidRPr="00360077">
        <w:rPr>
          <w:rFonts w:cs="Arial"/>
          <w:b/>
          <w:szCs w:val="24"/>
        </w:rPr>
        <w:lastRenderedPageBreak/>
        <w:t>Performance issues</w:t>
      </w:r>
      <w:r w:rsidRPr="00360077">
        <w:rPr>
          <w:rFonts w:cs="Arial"/>
          <w:b/>
          <w:szCs w:val="24"/>
        </w:rPr>
        <w:tab/>
      </w:r>
      <w:r w:rsidRPr="00360077">
        <w:rPr>
          <w:rFonts w:cs="Arial"/>
          <w:b/>
          <w:szCs w:val="24"/>
        </w:rPr>
        <w:tab/>
      </w:r>
      <w:r w:rsidR="009815AF" w:rsidRPr="00360077">
        <w:rPr>
          <w:rFonts w:cs="Arial"/>
          <w:b/>
          <w:szCs w:val="24"/>
        </w:rPr>
        <w:tab/>
      </w:r>
    </w:p>
    <w:p w14:paraId="4FF40F16" w14:textId="77777777" w:rsidR="009815AF" w:rsidRPr="00360077" w:rsidRDefault="009815AF" w:rsidP="009815AF">
      <w:pPr>
        <w:autoSpaceDE w:val="0"/>
        <w:autoSpaceDN w:val="0"/>
        <w:adjustRightInd w:val="0"/>
        <w:rPr>
          <w:rFonts w:cs="Arial"/>
          <w:szCs w:val="24"/>
          <w:lang w:eastAsia="en-GB"/>
        </w:rPr>
      </w:pPr>
    </w:p>
    <w:p w14:paraId="60F38FC3" w14:textId="77777777" w:rsidR="0029311B" w:rsidRPr="00E776B5" w:rsidRDefault="0029311B" w:rsidP="0029311B">
      <w:pPr>
        <w:numPr>
          <w:ilvl w:val="0"/>
          <w:numId w:val="30"/>
        </w:numPr>
        <w:tabs>
          <w:tab w:val="num" w:pos="851"/>
        </w:tabs>
        <w:ind w:left="851" w:hanging="851"/>
        <w:rPr>
          <w:rFonts w:cs="Arial"/>
          <w:szCs w:val="24"/>
          <w:lang w:val="en-US"/>
        </w:rPr>
      </w:pPr>
      <w:r>
        <w:rPr>
          <w:rFonts w:cs="Arial"/>
          <w:szCs w:val="24"/>
          <w:lang w:val="en-US"/>
        </w:rPr>
        <w:t>W</w:t>
      </w:r>
      <w:r w:rsidRPr="00E776B5">
        <w:rPr>
          <w:rFonts w:cs="Arial"/>
          <w:szCs w:val="24"/>
          <w:lang w:val="en-US"/>
        </w:rPr>
        <w:t xml:space="preserve">ard councilors comments have </w:t>
      </w:r>
      <w:r>
        <w:rPr>
          <w:rFonts w:cs="Arial"/>
          <w:szCs w:val="24"/>
          <w:lang w:val="en-US"/>
        </w:rPr>
        <w:t xml:space="preserve">not </w:t>
      </w:r>
      <w:r w:rsidRPr="00E776B5">
        <w:rPr>
          <w:rFonts w:cs="Arial"/>
          <w:szCs w:val="24"/>
          <w:lang w:val="en-US"/>
        </w:rPr>
        <w:t xml:space="preserve">been sought for this report </w:t>
      </w:r>
      <w:r>
        <w:rPr>
          <w:rFonts w:cs="Arial"/>
          <w:szCs w:val="24"/>
          <w:lang w:val="en-US"/>
        </w:rPr>
        <w:t>because</w:t>
      </w:r>
      <w:r w:rsidRPr="00E776B5">
        <w:rPr>
          <w:rFonts w:cs="Arial"/>
          <w:szCs w:val="24"/>
          <w:lang w:val="en-US"/>
        </w:rPr>
        <w:t xml:space="preserve"> it is for information only.</w:t>
      </w:r>
    </w:p>
    <w:p w14:paraId="7ADF24B2" w14:textId="77777777" w:rsidR="009815AF" w:rsidRPr="00360077" w:rsidRDefault="009815AF" w:rsidP="009815AF">
      <w:pPr>
        <w:autoSpaceDE w:val="0"/>
        <w:autoSpaceDN w:val="0"/>
        <w:adjustRightInd w:val="0"/>
        <w:rPr>
          <w:rFonts w:cs="Arial"/>
          <w:szCs w:val="24"/>
          <w:lang w:eastAsia="en-GB"/>
        </w:rPr>
      </w:pPr>
    </w:p>
    <w:p w14:paraId="5D8FC057" w14:textId="77777777" w:rsidR="009815AF" w:rsidRPr="00360077" w:rsidRDefault="009815AF" w:rsidP="00BA3F24">
      <w:pPr>
        <w:keepNext/>
        <w:ind w:left="851"/>
        <w:outlineLvl w:val="3"/>
        <w:rPr>
          <w:rFonts w:cs="Arial"/>
          <w:b/>
          <w:szCs w:val="24"/>
        </w:rPr>
      </w:pPr>
      <w:r w:rsidRPr="00360077">
        <w:rPr>
          <w:rFonts w:cs="Arial"/>
          <w:b/>
          <w:szCs w:val="24"/>
        </w:rPr>
        <w:t>Environmental Imp</w:t>
      </w:r>
      <w:r w:rsidR="001568AC">
        <w:rPr>
          <w:rFonts w:cs="Arial"/>
          <w:b/>
          <w:szCs w:val="24"/>
        </w:rPr>
        <w:t>lications</w:t>
      </w:r>
    </w:p>
    <w:p w14:paraId="6ED2B739" w14:textId="77777777" w:rsidR="009815AF" w:rsidRPr="00360077" w:rsidRDefault="009815AF" w:rsidP="009815AF"/>
    <w:p w14:paraId="24CBFBF2" w14:textId="77777777" w:rsidR="00764223" w:rsidRPr="0029311B" w:rsidRDefault="00764223" w:rsidP="0029311B">
      <w:pPr>
        <w:numPr>
          <w:ilvl w:val="0"/>
          <w:numId w:val="30"/>
        </w:numPr>
        <w:tabs>
          <w:tab w:val="num" w:pos="851"/>
        </w:tabs>
        <w:ind w:left="851" w:hanging="851"/>
        <w:rPr>
          <w:rFonts w:cs="Arial"/>
          <w:szCs w:val="24"/>
          <w:lang w:val="en-US"/>
        </w:rPr>
      </w:pPr>
      <w:r w:rsidRPr="0029311B">
        <w:rPr>
          <w:rFonts w:cs="Arial"/>
          <w:szCs w:val="24"/>
          <w:lang w:val="en-US"/>
        </w:rPr>
        <w:t xml:space="preserve">The development of any schemes would support the wider aims and objectives of the current Transport Local Implementation Plan (LIP). </w:t>
      </w:r>
      <w:r w:rsidR="00BA3F24" w:rsidRPr="0029311B">
        <w:rPr>
          <w:rFonts w:cs="Arial"/>
          <w:szCs w:val="24"/>
          <w:lang w:val="en-US"/>
        </w:rPr>
        <w:t xml:space="preserve">The LIP underwent a Strategic Environmental Assessment (SEA). This indicated that there are environmental benefits from delivering the programme of investment.  </w:t>
      </w:r>
    </w:p>
    <w:p w14:paraId="408D3EAB" w14:textId="77777777" w:rsidR="00764223" w:rsidRPr="0029311B" w:rsidRDefault="00764223" w:rsidP="0029311B">
      <w:pPr>
        <w:ind w:left="851"/>
        <w:rPr>
          <w:rFonts w:cs="Arial"/>
          <w:szCs w:val="24"/>
          <w:lang w:val="en-US"/>
        </w:rPr>
      </w:pPr>
    </w:p>
    <w:p w14:paraId="05A9F21A" w14:textId="77777777" w:rsidR="00BA3F24" w:rsidRPr="0029311B" w:rsidRDefault="00764223" w:rsidP="0029311B">
      <w:pPr>
        <w:numPr>
          <w:ilvl w:val="0"/>
          <w:numId w:val="30"/>
        </w:numPr>
        <w:tabs>
          <w:tab w:val="num" w:pos="851"/>
        </w:tabs>
        <w:ind w:left="851" w:hanging="851"/>
        <w:rPr>
          <w:rFonts w:cs="Arial"/>
          <w:szCs w:val="24"/>
          <w:lang w:val="en-US"/>
        </w:rPr>
      </w:pPr>
      <w:r w:rsidRPr="0029311B">
        <w:rPr>
          <w:rFonts w:cs="Arial"/>
          <w:szCs w:val="24"/>
          <w:lang w:val="en-US"/>
        </w:rPr>
        <w:t>Key population and human health benefits identified were from reducing casualties, encouraging active travel and improving air quality.  The benefits associated with increased active travel and health</w:t>
      </w:r>
      <w:r w:rsidR="00F44A3B" w:rsidRPr="0029311B">
        <w:rPr>
          <w:rFonts w:cs="Arial"/>
          <w:szCs w:val="24"/>
          <w:lang w:val="en-US"/>
        </w:rPr>
        <w:t>y lifestyles</w:t>
      </w:r>
      <w:r w:rsidRPr="0029311B">
        <w:rPr>
          <w:rFonts w:cs="Arial"/>
          <w:szCs w:val="24"/>
          <w:lang w:val="en-US"/>
        </w:rPr>
        <w:t xml:space="preserve"> are reduced diabetes and obesity levels.</w:t>
      </w:r>
      <w:r w:rsidR="00BA3F24" w:rsidRPr="0029311B">
        <w:rPr>
          <w:rFonts w:cs="Arial"/>
          <w:szCs w:val="24"/>
          <w:lang w:val="en-US"/>
        </w:rPr>
        <w:t xml:space="preserve">  No negative environmental issues were identified as part of the SEA.</w:t>
      </w:r>
    </w:p>
    <w:p w14:paraId="63B989F6" w14:textId="77777777" w:rsidR="00B143CC" w:rsidRDefault="00B143CC" w:rsidP="00B143CC">
      <w:pPr>
        <w:pStyle w:val="Heading4"/>
        <w:rPr>
          <w:szCs w:val="24"/>
        </w:rPr>
      </w:pPr>
    </w:p>
    <w:p w14:paraId="5FEE9D3F" w14:textId="77777777" w:rsidR="00B143CC" w:rsidRPr="002D033E" w:rsidRDefault="00B143CC" w:rsidP="00B143CC">
      <w:pPr>
        <w:pStyle w:val="Heading4"/>
        <w:ind w:left="851"/>
        <w:rPr>
          <w:szCs w:val="24"/>
        </w:rPr>
      </w:pPr>
      <w:r w:rsidRPr="002D033E">
        <w:rPr>
          <w:szCs w:val="24"/>
        </w:rPr>
        <w:t>Data Protection Implications</w:t>
      </w:r>
    </w:p>
    <w:p w14:paraId="601375E4" w14:textId="77777777" w:rsidR="00B143CC" w:rsidRDefault="00B143CC" w:rsidP="00B143CC">
      <w:pPr>
        <w:pStyle w:val="BodyText"/>
        <w:tabs>
          <w:tab w:val="left" w:pos="851"/>
        </w:tabs>
        <w:ind w:left="851"/>
      </w:pPr>
    </w:p>
    <w:p w14:paraId="659E9D45" w14:textId="77777777" w:rsidR="00B143CC" w:rsidRPr="0029311B" w:rsidRDefault="00B143CC" w:rsidP="0029311B">
      <w:pPr>
        <w:numPr>
          <w:ilvl w:val="0"/>
          <w:numId w:val="30"/>
        </w:numPr>
        <w:tabs>
          <w:tab w:val="num" w:pos="851"/>
        </w:tabs>
        <w:ind w:left="851" w:hanging="851"/>
        <w:rPr>
          <w:rFonts w:cs="Arial"/>
          <w:szCs w:val="24"/>
          <w:lang w:val="en-US"/>
        </w:rPr>
      </w:pPr>
      <w:r w:rsidRPr="0029311B">
        <w:rPr>
          <w:rFonts w:cs="Arial"/>
          <w:szCs w:val="24"/>
          <w:lang w:val="en-US"/>
        </w:rPr>
        <w:t>There are no data protection implications.</w:t>
      </w:r>
    </w:p>
    <w:p w14:paraId="11043A0F" w14:textId="77777777" w:rsidR="009815AF" w:rsidRPr="00360077" w:rsidRDefault="009815AF" w:rsidP="009815AF">
      <w:pPr>
        <w:outlineLvl w:val="1"/>
        <w:rPr>
          <w:rFonts w:cs="Arial"/>
          <w:b/>
          <w:bCs/>
          <w:sz w:val="28"/>
          <w:szCs w:val="32"/>
        </w:rPr>
      </w:pPr>
    </w:p>
    <w:p w14:paraId="6A340AB1" w14:textId="77777777" w:rsidR="009815AF" w:rsidRPr="000604B6" w:rsidRDefault="009815AF" w:rsidP="00BA3F24">
      <w:pPr>
        <w:ind w:left="851"/>
        <w:outlineLvl w:val="1"/>
        <w:rPr>
          <w:rFonts w:cs="Arial"/>
          <w:b/>
          <w:bCs/>
          <w:sz w:val="28"/>
          <w:szCs w:val="28"/>
        </w:rPr>
      </w:pPr>
      <w:r w:rsidRPr="000604B6">
        <w:rPr>
          <w:rFonts w:cs="Arial"/>
          <w:b/>
          <w:bCs/>
          <w:sz w:val="28"/>
          <w:szCs w:val="28"/>
        </w:rPr>
        <w:t>Risk Management Implications</w:t>
      </w:r>
    </w:p>
    <w:p w14:paraId="698B1FCF" w14:textId="77777777" w:rsidR="009815AF" w:rsidRPr="00360077" w:rsidRDefault="009815AF" w:rsidP="009815AF">
      <w:pPr>
        <w:keepNext/>
        <w:outlineLvl w:val="3"/>
        <w:rPr>
          <w:rFonts w:cs="Arial"/>
        </w:rPr>
      </w:pPr>
    </w:p>
    <w:p w14:paraId="19503D8A" w14:textId="77777777" w:rsidR="0029311B" w:rsidRPr="00E776B5" w:rsidRDefault="0029311B" w:rsidP="0029311B">
      <w:pPr>
        <w:numPr>
          <w:ilvl w:val="0"/>
          <w:numId w:val="30"/>
        </w:numPr>
        <w:tabs>
          <w:tab w:val="num" w:pos="851"/>
        </w:tabs>
        <w:ind w:left="851" w:hanging="851"/>
        <w:rPr>
          <w:rFonts w:cs="Arial"/>
          <w:szCs w:val="24"/>
        </w:rPr>
      </w:pPr>
      <w:r w:rsidRPr="00E776B5">
        <w:rPr>
          <w:rFonts w:cs="Arial"/>
          <w:szCs w:val="24"/>
        </w:rPr>
        <w:t>The delivery of each scheme in the programme of investment will be subject to separate risk assessments.</w:t>
      </w:r>
    </w:p>
    <w:p w14:paraId="36559BD8" w14:textId="77777777" w:rsidR="009815AF" w:rsidRPr="00360077" w:rsidRDefault="009815AF" w:rsidP="003B7DAD">
      <w:pPr>
        <w:ind w:left="851"/>
      </w:pPr>
    </w:p>
    <w:p w14:paraId="0D48769A" w14:textId="77777777" w:rsidR="009815AF" w:rsidRPr="0029311B" w:rsidRDefault="009815AF" w:rsidP="0029311B">
      <w:pPr>
        <w:numPr>
          <w:ilvl w:val="0"/>
          <w:numId w:val="30"/>
        </w:numPr>
        <w:tabs>
          <w:tab w:val="num" w:pos="851"/>
        </w:tabs>
        <w:ind w:left="851" w:hanging="851"/>
        <w:rPr>
          <w:rFonts w:cs="Arial"/>
          <w:szCs w:val="24"/>
        </w:rPr>
      </w:pPr>
      <w:r w:rsidRPr="0029311B">
        <w:rPr>
          <w:rFonts w:cs="Arial"/>
          <w:szCs w:val="24"/>
        </w:rPr>
        <w:t>There is a requirement to undertake a design risk assessment during scheme development under the Construction (Design &amp; Management) Regulations in order to manage any potential health and safety risks.</w:t>
      </w:r>
    </w:p>
    <w:p w14:paraId="2FFAB036" w14:textId="77777777" w:rsidR="009815AF" w:rsidRDefault="009815AF" w:rsidP="009815AF">
      <w:pPr>
        <w:pStyle w:val="BodyText"/>
        <w:ind w:left="851"/>
        <w:rPr>
          <w:b/>
          <w:sz w:val="28"/>
          <w:szCs w:val="28"/>
        </w:rPr>
      </w:pPr>
    </w:p>
    <w:p w14:paraId="3F46DF49" w14:textId="77777777" w:rsidR="00984FD6" w:rsidRDefault="00984FD6" w:rsidP="00B143CC">
      <w:pPr>
        <w:pStyle w:val="Heading2"/>
        <w:ind w:left="851"/>
      </w:pPr>
    </w:p>
    <w:p w14:paraId="1CF0BAEE" w14:textId="77777777" w:rsidR="00984FD6" w:rsidRDefault="00984FD6" w:rsidP="00B143CC">
      <w:pPr>
        <w:pStyle w:val="Heading2"/>
        <w:ind w:left="851"/>
      </w:pPr>
    </w:p>
    <w:p w14:paraId="5A3FF3E8" w14:textId="77777777" w:rsidR="00984FD6" w:rsidRDefault="00984FD6" w:rsidP="00B143CC">
      <w:pPr>
        <w:pStyle w:val="Heading2"/>
        <w:ind w:left="851"/>
      </w:pPr>
    </w:p>
    <w:p w14:paraId="627CF501" w14:textId="77777777" w:rsidR="00B143CC" w:rsidRDefault="00B143CC" w:rsidP="00B143CC">
      <w:pPr>
        <w:pStyle w:val="Heading2"/>
        <w:ind w:left="851"/>
      </w:pPr>
      <w:r>
        <w:t xml:space="preserve">Procurement Implications </w:t>
      </w:r>
    </w:p>
    <w:p w14:paraId="6ED00C84" w14:textId="77777777" w:rsidR="00B143CC" w:rsidRDefault="00B143CC" w:rsidP="00B143CC"/>
    <w:p w14:paraId="3E7D0609" w14:textId="77777777" w:rsidR="00B143CC" w:rsidRPr="0029311B" w:rsidRDefault="00B143CC" w:rsidP="0029311B">
      <w:pPr>
        <w:numPr>
          <w:ilvl w:val="0"/>
          <w:numId w:val="30"/>
        </w:numPr>
        <w:tabs>
          <w:tab w:val="num" w:pos="851"/>
        </w:tabs>
        <w:ind w:left="851" w:hanging="851"/>
        <w:rPr>
          <w:rFonts w:cs="Arial"/>
          <w:szCs w:val="24"/>
        </w:rPr>
      </w:pPr>
      <w:r w:rsidRPr="0029311B">
        <w:rPr>
          <w:rFonts w:cs="Arial"/>
          <w:szCs w:val="24"/>
        </w:rPr>
        <w:t xml:space="preserve">Where needed, consultants and contractors will be procured to </w:t>
      </w:r>
      <w:r w:rsidR="00AB3D67" w:rsidRPr="0029311B">
        <w:rPr>
          <w:rFonts w:cs="Arial"/>
          <w:szCs w:val="24"/>
        </w:rPr>
        <w:t xml:space="preserve">investigate, develop and </w:t>
      </w:r>
      <w:r w:rsidRPr="0029311B">
        <w:rPr>
          <w:rFonts w:cs="Arial"/>
          <w:szCs w:val="24"/>
        </w:rPr>
        <w:t>deliver proposals.  This is business as usual.  The work will be procured in line with the Public Contracts Regulations 2015 and the Council’s Contract Procedure Rules.</w:t>
      </w:r>
    </w:p>
    <w:p w14:paraId="5D5D5844" w14:textId="77777777" w:rsidR="00B143CC" w:rsidRPr="00360077" w:rsidRDefault="00B143CC" w:rsidP="009815AF">
      <w:pPr>
        <w:pStyle w:val="BodyText"/>
        <w:ind w:left="851"/>
        <w:rPr>
          <w:b/>
          <w:sz w:val="28"/>
          <w:szCs w:val="28"/>
        </w:rPr>
      </w:pPr>
    </w:p>
    <w:p w14:paraId="6110101A" w14:textId="77777777" w:rsidR="009815AF" w:rsidRPr="00360077" w:rsidRDefault="009815AF" w:rsidP="00936363">
      <w:pPr>
        <w:ind w:left="851"/>
        <w:outlineLvl w:val="1"/>
        <w:rPr>
          <w:rFonts w:cs="Arial"/>
          <w:b/>
          <w:bCs/>
          <w:sz w:val="28"/>
          <w:szCs w:val="28"/>
        </w:rPr>
      </w:pPr>
      <w:r w:rsidRPr="00360077">
        <w:rPr>
          <w:rFonts w:cs="Arial"/>
          <w:b/>
          <w:bCs/>
          <w:sz w:val="28"/>
          <w:szCs w:val="28"/>
        </w:rPr>
        <w:t>Legal implications</w:t>
      </w:r>
    </w:p>
    <w:p w14:paraId="4046A8C3" w14:textId="77777777" w:rsidR="009815AF" w:rsidRPr="00360077" w:rsidRDefault="009815AF" w:rsidP="009815AF">
      <w:pPr>
        <w:ind w:right="-95"/>
        <w:rPr>
          <w:rFonts w:cs="Arial"/>
        </w:rPr>
      </w:pPr>
    </w:p>
    <w:p w14:paraId="71C50938" w14:textId="77777777" w:rsidR="00183278" w:rsidRDefault="00183278" w:rsidP="00183278">
      <w:pPr>
        <w:numPr>
          <w:ilvl w:val="0"/>
          <w:numId w:val="30"/>
        </w:numPr>
        <w:tabs>
          <w:tab w:val="num" w:pos="851"/>
        </w:tabs>
        <w:ind w:left="851" w:hanging="851"/>
        <w:rPr>
          <w:rFonts w:cs="Arial"/>
          <w:szCs w:val="24"/>
        </w:rPr>
      </w:pPr>
      <w:r w:rsidRPr="00183278">
        <w:rPr>
          <w:rFonts w:cs="Arial"/>
          <w:szCs w:val="24"/>
        </w:rPr>
        <w:t>There are no particular legal implications to be noted as the report is for information purposes only.</w:t>
      </w:r>
    </w:p>
    <w:p w14:paraId="2EFF9504" w14:textId="77777777" w:rsidR="00183278" w:rsidRPr="00183278" w:rsidRDefault="00183278" w:rsidP="00183278">
      <w:pPr>
        <w:ind w:left="851"/>
        <w:rPr>
          <w:rFonts w:cs="Arial"/>
          <w:szCs w:val="24"/>
        </w:rPr>
      </w:pPr>
    </w:p>
    <w:p w14:paraId="1E04950B" w14:textId="77777777" w:rsidR="00183278" w:rsidRPr="00183278" w:rsidRDefault="00183278" w:rsidP="00183278">
      <w:pPr>
        <w:numPr>
          <w:ilvl w:val="0"/>
          <w:numId w:val="30"/>
        </w:numPr>
        <w:tabs>
          <w:tab w:val="num" w:pos="851"/>
        </w:tabs>
        <w:ind w:left="851" w:hanging="851"/>
        <w:rPr>
          <w:rFonts w:cs="Arial"/>
          <w:szCs w:val="24"/>
        </w:rPr>
      </w:pPr>
      <w:r w:rsidRPr="00183278">
        <w:rPr>
          <w:rFonts w:cs="Arial"/>
          <w:szCs w:val="24"/>
        </w:rPr>
        <w:t xml:space="preserve">Under Part 3A of the Council’s Constitution, the terms of reference of TARSAP is to make recommendations on traffic management, the management and control of parking both on and off-street and the </w:t>
      </w:r>
      <w:r w:rsidRPr="00183278">
        <w:rPr>
          <w:rFonts w:cs="Arial"/>
          <w:szCs w:val="24"/>
        </w:rPr>
        <w:lastRenderedPageBreak/>
        <w:t>operational aspects of public transport within the Borough but includes other business, such as: petitions, deputations, scheme approval (from existing budgets), including consultation results and authority to make traffic orders and objections to traffic orders.</w:t>
      </w:r>
    </w:p>
    <w:p w14:paraId="30D691A0" w14:textId="77777777" w:rsidR="009815AF" w:rsidRPr="00360077" w:rsidRDefault="009815AF" w:rsidP="009815AF">
      <w:pPr>
        <w:pStyle w:val="BodyText"/>
        <w:tabs>
          <w:tab w:val="num" w:pos="851"/>
        </w:tabs>
        <w:ind w:left="851" w:hanging="851"/>
        <w:rPr>
          <w:szCs w:val="24"/>
        </w:rPr>
      </w:pPr>
    </w:p>
    <w:p w14:paraId="329D7DAB" w14:textId="77777777" w:rsidR="009815AF" w:rsidRPr="00360077" w:rsidRDefault="009815AF" w:rsidP="00936363">
      <w:pPr>
        <w:ind w:left="851"/>
        <w:outlineLvl w:val="1"/>
        <w:rPr>
          <w:rFonts w:cs="Arial"/>
          <w:b/>
          <w:bCs/>
          <w:sz w:val="28"/>
          <w:szCs w:val="28"/>
        </w:rPr>
      </w:pPr>
      <w:r w:rsidRPr="00360077">
        <w:rPr>
          <w:rFonts w:cs="Arial"/>
          <w:b/>
          <w:bCs/>
          <w:sz w:val="28"/>
          <w:szCs w:val="28"/>
        </w:rPr>
        <w:t>Financial Implications</w:t>
      </w:r>
    </w:p>
    <w:p w14:paraId="5EEADB17" w14:textId="77777777" w:rsidR="009815AF" w:rsidRPr="00360077" w:rsidRDefault="009815AF" w:rsidP="009815AF">
      <w:pPr>
        <w:pStyle w:val="BodyText"/>
        <w:ind w:left="720" w:hanging="720"/>
        <w:rPr>
          <w:i w:val="0"/>
          <w:iCs w:val="0"/>
          <w:szCs w:val="24"/>
        </w:rPr>
      </w:pPr>
    </w:p>
    <w:p w14:paraId="72E3F69E" w14:textId="77777777" w:rsidR="0029311B" w:rsidRPr="00E776B5" w:rsidRDefault="0029311B" w:rsidP="0029311B">
      <w:pPr>
        <w:numPr>
          <w:ilvl w:val="0"/>
          <w:numId w:val="30"/>
        </w:numPr>
        <w:tabs>
          <w:tab w:val="num" w:pos="851"/>
        </w:tabs>
        <w:ind w:left="851" w:hanging="851"/>
        <w:rPr>
          <w:rFonts w:cs="Arial"/>
          <w:szCs w:val="24"/>
        </w:rPr>
      </w:pPr>
      <w:r w:rsidRPr="00E776B5">
        <w:rPr>
          <w:rFonts w:cs="Arial"/>
          <w:szCs w:val="24"/>
        </w:rPr>
        <w:t>Any schemes and works programmes mentioned in this report are being taken forward using identified resources within the 20</w:t>
      </w:r>
      <w:r w:rsidR="00EC45E5">
        <w:rPr>
          <w:rFonts w:cs="Arial"/>
          <w:szCs w:val="24"/>
        </w:rPr>
        <w:t>20</w:t>
      </w:r>
      <w:r w:rsidRPr="00E776B5">
        <w:rPr>
          <w:rFonts w:cs="Arial"/>
          <w:szCs w:val="24"/>
        </w:rPr>
        <w:t>/2</w:t>
      </w:r>
      <w:r w:rsidR="00EC45E5">
        <w:rPr>
          <w:rFonts w:cs="Arial"/>
          <w:szCs w:val="24"/>
        </w:rPr>
        <w:t>1</w:t>
      </w:r>
      <w:r w:rsidRPr="00E776B5">
        <w:rPr>
          <w:rFonts w:cs="Arial"/>
          <w:szCs w:val="24"/>
        </w:rPr>
        <w:t xml:space="preserve"> capital programme and confirmed funding allocations from TfL, and S106 developer contributions. </w:t>
      </w:r>
    </w:p>
    <w:p w14:paraId="2E78EF81" w14:textId="77777777" w:rsidR="009815AF" w:rsidRPr="00360077" w:rsidRDefault="009815AF" w:rsidP="009815AF">
      <w:pPr>
        <w:outlineLvl w:val="1"/>
        <w:rPr>
          <w:rFonts w:cs="Arial"/>
          <w:b/>
          <w:bCs/>
          <w:sz w:val="28"/>
          <w:szCs w:val="32"/>
        </w:rPr>
      </w:pPr>
    </w:p>
    <w:p w14:paraId="7088F51D" w14:textId="77777777" w:rsidR="009815AF" w:rsidRPr="00360077" w:rsidRDefault="009815AF" w:rsidP="00936363">
      <w:pPr>
        <w:ind w:left="851"/>
        <w:outlineLvl w:val="1"/>
        <w:rPr>
          <w:rFonts w:cs="Arial"/>
          <w:b/>
          <w:bCs/>
          <w:sz w:val="28"/>
          <w:szCs w:val="28"/>
        </w:rPr>
      </w:pPr>
      <w:r w:rsidRPr="00360077">
        <w:rPr>
          <w:rFonts w:cs="Arial"/>
          <w:b/>
          <w:bCs/>
          <w:sz w:val="28"/>
          <w:szCs w:val="28"/>
        </w:rPr>
        <w:t>Equalities Implications / Public Sector Equality Duty</w:t>
      </w:r>
    </w:p>
    <w:p w14:paraId="51303DCA" w14:textId="77777777" w:rsidR="009815AF" w:rsidRPr="00360077" w:rsidRDefault="009815AF" w:rsidP="009815AF">
      <w:pPr>
        <w:outlineLvl w:val="1"/>
        <w:rPr>
          <w:rFonts w:cs="Arial"/>
          <w:b/>
          <w:bCs/>
          <w:szCs w:val="24"/>
        </w:rPr>
      </w:pPr>
    </w:p>
    <w:p w14:paraId="42BF49B8" w14:textId="77777777" w:rsidR="0029311B" w:rsidRPr="00B225B0" w:rsidRDefault="0029311B" w:rsidP="0029311B">
      <w:pPr>
        <w:numPr>
          <w:ilvl w:val="0"/>
          <w:numId w:val="30"/>
        </w:numPr>
        <w:tabs>
          <w:tab w:val="num" w:pos="851"/>
        </w:tabs>
        <w:ind w:left="851" w:hanging="851"/>
        <w:rPr>
          <w:rFonts w:cs="Arial"/>
          <w:szCs w:val="24"/>
        </w:rPr>
      </w:pPr>
      <w:r w:rsidRPr="00B225B0">
        <w:rPr>
          <w:rFonts w:cs="Arial"/>
          <w:szCs w:val="24"/>
        </w:rPr>
        <w:t xml:space="preserve">LIP3 underwent an Equalities Impact Assessment and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14:paraId="3F7C01CB" w14:textId="77777777" w:rsidR="0029311B" w:rsidRPr="00B225B0" w:rsidRDefault="0029311B" w:rsidP="0029311B">
      <w:pPr>
        <w:ind w:left="851"/>
        <w:rPr>
          <w:rFonts w:cs="Arial"/>
          <w:szCs w:val="24"/>
        </w:rPr>
      </w:pPr>
    </w:p>
    <w:p w14:paraId="135D9C72" w14:textId="77777777" w:rsidR="0029311B" w:rsidRPr="00B225B0" w:rsidRDefault="0029311B" w:rsidP="0029311B">
      <w:pPr>
        <w:numPr>
          <w:ilvl w:val="0"/>
          <w:numId w:val="30"/>
        </w:numPr>
        <w:tabs>
          <w:tab w:val="num" w:pos="851"/>
        </w:tabs>
        <w:ind w:left="851" w:hanging="851"/>
        <w:rPr>
          <w:rFonts w:cs="Arial"/>
          <w:szCs w:val="24"/>
        </w:rPr>
      </w:pPr>
      <w:r w:rsidRPr="00B225B0">
        <w:rPr>
          <w:rFonts w:cs="Arial"/>
          <w:szCs w:val="24"/>
        </w:rPr>
        <w:t xml:space="preserve">It is considered that the proposed scheme will be of benefit to all and particularly the groups in the table below:   </w:t>
      </w:r>
    </w:p>
    <w:p w14:paraId="094770C6" w14:textId="77777777" w:rsidR="0029311B" w:rsidRDefault="0029311B" w:rsidP="0029311B">
      <w:pPr>
        <w:rPr>
          <w:rFonts w:cs="Arial"/>
          <w:b/>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B225B0" w14:paraId="2A6B68E7" w14:textId="77777777" w:rsidTr="004C1C0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BE079E" w14:textId="77777777" w:rsidR="0029311B" w:rsidRPr="00B225B0" w:rsidRDefault="0029311B" w:rsidP="004C1C04">
            <w:pPr>
              <w:rPr>
                <w:rFonts w:cs="Arial"/>
                <w:b/>
                <w:szCs w:val="24"/>
              </w:rPr>
            </w:pPr>
            <w:r w:rsidRPr="00B225B0">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36E7E7" w14:textId="77777777" w:rsidR="0029311B" w:rsidRPr="00B225B0" w:rsidRDefault="0029311B" w:rsidP="004C1C04">
            <w:pPr>
              <w:rPr>
                <w:rFonts w:cs="Arial"/>
                <w:b/>
                <w:szCs w:val="24"/>
              </w:rPr>
            </w:pPr>
            <w:r w:rsidRPr="00B225B0">
              <w:rPr>
                <w:rFonts w:cs="Arial"/>
                <w:b/>
                <w:szCs w:val="24"/>
                <w:u w:color="0000FF"/>
              </w:rPr>
              <w:t>Benefit</w:t>
            </w:r>
          </w:p>
        </w:tc>
      </w:tr>
      <w:tr w:rsidR="0029311B" w:rsidRPr="00B225B0" w14:paraId="1BC56A18" w14:textId="77777777" w:rsidTr="004C1C0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4338A" w14:textId="77777777" w:rsidR="0029311B" w:rsidRPr="00B225B0" w:rsidRDefault="0029311B" w:rsidP="004C1C04">
            <w:pPr>
              <w:rPr>
                <w:rFonts w:cs="Arial"/>
                <w:szCs w:val="24"/>
              </w:rPr>
            </w:pPr>
            <w:r>
              <w:rPr>
                <w:rFonts w:cs="Arial"/>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A3C3B" w14:textId="77777777" w:rsidR="0029311B" w:rsidRPr="00B225B0" w:rsidRDefault="0029311B" w:rsidP="004C1C04">
            <w:pPr>
              <w:rPr>
                <w:rFonts w:cs="Arial"/>
                <w:szCs w:val="24"/>
              </w:rPr>
            </w:pPr>
            <w:r w:rsidRPr="00B225B0">
              <w:rPr>
                <w:rFonts w:cs="Arial"/>
                <w:szCs w:val="24"/>
                <w:u w:color="0000FF"/>
              </w:rPr>
              <w:t>Mothers with young children and elderly people generally benefit most from schemes that prioritise walking, cycling and public transport because improved road layouts and public realm provide improved safety, security and convenience and improved access to the town centre and facilities.</w:t>
            </w:r>
          </w:p>
        </w:tc>
      </w:tr>
      <w:tr w:rsidR="0029311B" w:rsidRPr="00B225B0" w14:paraId="67492A22" w14:textId="77777777" w:rsidTr="004C1C0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3D935" w14:textId="77777777" w:rsidR="0029311B" w:rsidRPr="00B225B0" w:rsidRDefault="0029311B" w:rsidP="004C1C04">
            <w:pPr>
              <w:rPr>
                <w:rFonts w:cs="Arial"/>
                <w:szCs w:val="24"/>
              </w:rPr>
            </w:pPr>
            <w:r w:rsidRPr="00B225B0">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0B2D4" w14:textId="77777777" w:rsidR="0029311B" w:rsidRPr="00B225B0" w:rsidRDefault="0029311B" w:rsidP="004C1C04">
            <w:pPr>
              <w:rPr>
                <w:rFonts w:cs="Arial"/>
                <w:szCs w:val="24"/>
              </w:rPr>
            </w:pPr>
            <w:r w:rsidRPr="00B225B0">
              <w:rPr>
                <w:rFonts w:cs="Arial"/>
                <w:szCs w:val="24"/>
                <w:u w:color="0000FF"/>
              </w:rPr>
              <w:t>People with physical and visual impairment generally benefit most from schemes that prioritise walking and public transport because improved road layouts and public realm provide ease of access with fewer obstructions, improved safety, security and convenience to access the town centre and facilities.</w:t>
            </w:r>
          </w:p>
        </w:tc>
      </w:tr>
      <w:tr w:rsidR="0029311B" w:rsidRPr="00B225B0" w14:paraId="25F733FD" w14:textId="77777777" w:rsidTr="004C1C0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4041" w14:textId="77777777" w:rsidR="0029311B" w:rsidRPr="00B225B0" w:rsidRDefault="0029311B" w:rsidP="004C1C04">
            <w:pPr>
              <w:rPr>
                <w:rFonts w:cs="Arial"/>
                <w:szCs w:val="24"/>
              </w:rPr>
            </w:pPr>
            <w:r w:rsidRPr="00B225B0">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7E70A" w14:textId="77777777" w:rsidR="0029311B" w:rsidRPr="00B225B0" w:rsidRDefault="0029311B" w:rsidP="004C1C04">
            <w:pPr>
              <w:rPr>
                <w:rFonts w:cs="Arial"/>
                <w:szCs w:val="24"/>
              </w:rPr>
            </w:pPr>
            <w:r w:rsidRPr="00B225B0">
              <w:rPr>
                <w:rFonts w:cs="Arial"/>
                <w:szCs w:val="24"/>
                <w:u w:color="0000FF"/>
              </w:rPr>
              <w:t xml:space="preserve">Young children and elderly people generally benefit most from schemes that prioritise walking, cycling and public </w:t>
            </w:r>
            <w:r w:rsidR="00086A54" w:rsidRPr="00B225B0">
              <w:rPr>
                <w:rFonts w:cs="Arial"/>
                <w:szCs w:val="24"/>
                <w:u w:color="0000FF"/>
              </w:rPr>
              <w:t>transport because</w:t>
            </w:r>
            <w:r w:rsidRPr="00B225B0">
              <w:rPr>
                <w:rFonts w:cs="Arial"/>
                <w:szCs w:val="24"/>
                <w:u w:color="0000FF"/>
              </w:rPr>
              <w:t xml:space="preserv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tc>
      </w:tr>
    </w:tbl>
    <w:p w14:paraId="17924415" w14:textId="77777777" w:rsidR="00ED2529" w:rsidRPr="00360077" w:rsidRDefault="00ED2529" w:rsidP="00ED2529">
      <w:pPr>
        <w:ind w:firstLine="720"/>
        <w:outlineLvl w:val="1"/>
        <w:rPr>
          <w:rFonts w:cs="Arial"/>
          <w:b/>
          <w:bCs/>
          <w:szCs w:val="24"/>
        </w:rPr>
      </w:pPr>
    </w:p>
    <w:p w14:paraId="614AA4EE" w14:textId="77777777" w:rsidR="009815AF" w:rsidRPr="00360077" w:rsidRDefault="009815AF" w:rsidP="00936363">
      <w:pPr>
        <w:ind w:left="851"/>
        <w:outlineLvl w:val="1"/>
        <w:rPr>
          <w:rFonts w:cs="Arial"/>
          <w:b/>
          <w:bCs/>
          <w:sz w:val="28"/>
          <w:szCs w:val="28"/>
        </w:rPr>
      </w:pPr>
      <w:r w:rsidRPr="00360077">
        <w:rPr>
          <w:rFonts w:cs="Arial"/>
          <w:b/>
          <w:bCs/>
          <w:sz w:val="28"/>
          <w:szCs w:val="28"/>
        </w:rPr>
        <w:lastRenderedPageBreak/>
        <w:t>Council Priorities</w:t>
      </w:r>
    </w:p>
    <w:p w14:paraId="07A62D5C" w14:textId="77777777" w:rsidR="009815AF" w:rsidRPr="00360077" w:rsidRDefault="009815AF" w:rsidP="009815AF">
      <w:pPr>
        <w:keepNext/>
        <w:ind w:right="144"/>
        <w:rPr>
          <w:rFonts w:cs="Arial"/>
          <w:szCs w:val="24"/>
          <w:lang w:val="en-US"/>
        </w:rPr>
      </w:pPr>
    </w:p>
    <w:p w14:paraId="0D26CF4F" w14:textId="77777777" w:rsidR="0029311B" w:rsidRPr="00E776B5" w:rsidRDefault="0029311B" w:rsidP="0029311B">
      <w:pPr>
        <w:numPr>
          <w:ilvl w:val="0"/>
          <w:numId w:val="30"/>
        </w:numPr>
        <w:tabs>
          <w:tab w:val="num" w:pos="851"/>
        </w:tabs>
        <w:ind w:left="851" w:hanging="851"/>
        <w:rPr>
          <w:rFonts w:cs="Arial"/>
          <w:szCs w:val="24"/>
        </w:rPr>
      </w:pPr>
      <w:r w:rsidRPr="00E776B5">
        <w:rPr>
          <w:rFonts w:cs="Arial"/>
          <w:szCs w:val="24"/>
        </w:rPr>
        <w:t>The LIP3 and associated programme of investment detailed in the report support the Harrow ambition plan and will contribute to achieving the administration’s priorities:</w:t>
      </w:r>
    </w:p>
    <w:p w14:paraId="24EBB59C" w14:textId="77777777" w:rsidR="009815AF" w:rsidRPr="00360077" w:rsidRDefault="009815AF" w:rsidP="009815AF">
      <w:pPr>
        <w:pStyle w:val="BodyText"/>
        <w:ind w:left="851"/>
      </w:pPr>
    </w:p>
    <w:p w14:paraId="01A2E616"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Improving the environment and addressing climate change</w:t>
      </w:r>
    </w:p>
    <w:p w14:paraId="6161873F"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Tackling poverty and inequality</w:t>
      </w:r>
    </w:p>
    <w:p w14:paraId="758E70FF"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Building homes and infrastructure</w:t>
      </w:r>
    </w:p>
    <w:p w14:paraId="7491EEA1" w14:textId="77777777" w:rsidR="000604B6" w:rsidRPr="000604B6" w:rsidRDefault="000604B6" w:rsidP="000604B6">
      <w:pPr>
        <w:numPr>
          <w:ilvl w:val="0"/>
          <w:numId w:val="12"/>
        </w:numPr>
        <w:tabs>
          <w:tab w:val="left" w:pos="993"/>
        </w:tabs>
        <w:ind w:left="1560" w:hanging="567"/>
        <w:jc w:val="both"/>
        <w:rPr>
          <w:rFonts w:cs="Arial"/>
          <w:szCs w:val="24"/>
          <w:lang w:val="en"/>
        </w:rPr>
      </w:pPr>
      <w:r w:rsidRPr="000604B6">
        <w:rPr>
          <w:rFonts w:cs="Arial"/>
          <w:szCs w:val="24"/>
          <w:lang w:val="en"/>
        </w:rPr>
        <w:t>Addressing health and social care inequality</w:t>
      </w:r>
    </w:p>
    <w:p w14:paraId="1D7C8A68" w14:textId="77777777" w:rsidR="009815AF" w:rsidRPr="00DC22A3" w:rsidRDefault="000604B6" w:rsidP="00DB38E7">
      <w:pPr>
        <w:numPr>
          <w:ilvl w:val="0"/>
          <w:numId w:val="12"/>
        </w:numPr>
        <w:tabs>
          <w:tab w:val="left" w:pos="993"/>
        </w:tabs>
        <w:autoSpaceDE w:val="0"/>
        <w:autoSpaceDN w:val="0"/>
        <w:ind w:left="1560" w:hanging="567"/>
        <w:jc w:val="both"/>
        <w:rPr>
          <w:rFonts w:cs="Arial"/>
          <w:b/>
          <w:sz w:val="22"/>
          <w:szCs w:val="22"/>
        </w:rPr>
      </w:pPr>
      <w:r w:rsidRPr="00DC22A3">
        <w:rPr>
          <w:rFonts w:cs="Arial"/>
          <w:szCs w:val="24"/>
          <w:lang w:val="en"/>
        </w:rPr>
        <w:t>Thriving economy</w:t>
      </w:r>
    </w:p>
    <w:p w14:paraId="4DD66B42" w14:textId="77777777" w:rsidR="00FF2CBE" w:rsidRPr="007967DC" w:rsidRDefault="00FF2CBE" w:rsidP="00FF2CBE">
      <w:pPr>
        <w:pStyle w:val="Heading2"/>
        <w:spacing w:before="480"/>
        <w:rPr>
          <w:rFonts w:ascii="Arial Black" w:hAnsi="Arial Black"/>
          <w:b w:val="0"/>
          <w:sz w:val="32"/>
        </w:rPr>
      </w:pPr>
      <w:r w:rsidRPr="007967DC">
        <w:rPr>
          <w:rFonts w:ascii="Arial Black" w:hAnsi="Arial Black"/>
          <w:b w:val="0"/>
          <w:sz w:val="32"/>
        </w:rPr>
        <w:t>Section 3 - Statutory Officer Clearance</w:t>
      </w:r>
    </w:p>
    <w:p w14:paraId="35DD94A6" w14:textId="77777777" w:rsidR="00FF2CBE" w:rsidRPr="00A66326" w:rsidRDefault="00FF2CBE" w:rsidP="00FF2CBE">
      <w:pPr>
        <w:spacing w:before="240"/>
        <w:rPr>
          <w:sz w:val="28"/>
        </w:rPr>
      </w:pPr>
      <w:r w:rsidRPr="00A66326">
        <w:rPr>
          <w:b/>
          <w:sz w:val="28"/>
        </w:rPr>
        <w:t xml:space="preserve">Statutory </w:t>
      </w:r>
      <w:r w:rsidRPr="008F06E5">
        <w:rPr>
          <w:b/>
          <w:sz w:val="28"/>
        </w:rPr>
        <w:t xml:space="preserve">Officer:  </w:t>
      </w:r>
      <w:r w:rsidR="00DD439F">
        <w:rPr>
          <w:b/>
          <w:sz w:val="28"/>
        </w:rPr>
        <w:t>Sharon Daniels</w:t>
      </w:r>
    </w:p>
    <w:p w14:paraId="109C7DB3" w14:textId="77777777" w:rsidR="00FF2CBE" w:rsidRDefault="00FF2CBE" w:rsidP="00FF2CBE">
      <w:r w:rsidRPr="00A66326">
        <w:t>Signed on behalf of the Chief Financial Officer</w:t>
      </w:r>
    </w:p>
    <w:p w14:paraId="5E8EE3E3" w14:textId="77777777" w:rsidR="00FF2CBE" w:rsidRPr="00A66326" w:rsidRDefault="00FF2CBE" w:rsidP="00FF2CBE"/>
    <w:p w14:paraId="2AC96D95" w14:textId="77777777" w:rsidR="00FF2CBE" w:rsidRPr="00A66326" w:rsidRDefault="00FF2CBE" w:rsidP="00FF2CBE">
      <w:pPr>
        <w:spacing w:after="480"/>
        <w:rPr>
          <w:sz w:val="28"/>
        </w:rPr>
      </w:pPr>
      <w:r w:rsidRPr="00A66326">
        <w:rPr>
          <w:b/>
          <w:sz w:val="28"/>
        </w:rPr>
        <w:t xml:space="preserve">Date:  </w:t>
      </w:r>
      <w:r w:rsidR="00DD439F">
        <w:rPr>
          <w:b/>
          <w:sz w:val="28"/>
        </w:rPr>
        <w:t>16/02/2021</w:t>
      </w:r>
    </w:p>
    <w:p w14:paraId="0C7DB91C" w14:textId="67F9E072" w:rsidR="00FF2CBE" w:rsidRPr="00A66326" w:rsidRDefault="00FF2CBE" w:rsidP="00FF2CBE">
      <w:pPr>
        <w:rPr>
          <w:sz w:val="28"/>
        </w:rPr>
      </w:pPr>
      <w:r w:rsidRPr="00A66326">
        <w:rPr>
          <w:b/>
          <w:sz w:val="28"/>
        </w:rPr>
        <w:t>Statutory Officer</w:t>
      </w:r>
      <w:r w:rsidRPr="008F06E5">
        <w:rPr>
          <w:b/>
          <w:sz w:val="28"/>
        </w:rPr>
        <w:t xml:space="preserve">: </w:t>
      </w:r>
      <w:r w:rsidR="003C446E">
        <w:rPr>
          <w:b/>
          <w:sz w:val="28"/>
        </w:rPr>
        <w:t>Jimmy Walsh</w:t>
      </w:r>
    </w:p>
    <w:p w14:paraId="4E3321B1" w14:textId="5DEB905D" w:rsidR="00FF2CBE" w:rsidRDefault="00FF2CBE" w:rsidP="00FF2CBE">
      <w:r w:rsidRPr="00A66326">
        <w:t>Signed on behalf of the Monitoring Officer</w:t>
      </w:r>
    </w:p>
    <w:p w14:paraId="310E3221" w14:textId="7462566C" w:rsidR="00B93848" w:rsidRDefault="00B93848" w:rsidP="00FF2CBE"/>
    <w:p w14:paraId="0B456122" w14:textId="087380D1" w:rsidR="00B93848" w:rsidRDefault="00B93848" w:rsidP="00B93848">
      <w:pPr>
        <w:spacing w:after="480"/>
        <w:rPr>
          <w:b/>
          <w:sz w:val="28"/>
        </w:rPr>
      </w:pPr>
      <w:r w:rsidRPr="00A66326">
        <w:rPr>
          <w:b/>
          <w:sz w:val="28"/>
        </w:rPr>
        <w:t xml:space="preserve">Date: </w:t>
      </w:r>
      <w:r>
        <w:rPr>
          <w:b/>
          <w:sz w:val="28"/>
        </w:rPr>
        <w:t>1</w:t>
      </w:r>
      <w:r>
        <w:rPr>
          <w:b/>
          <w:sz w:val="28"/>
        </w:rPr>
        <w:t>8</w:t>
      </w:r>
      <w:r>
        <w:rPr>
          <w:b/>
          <w:sz w:val="28"/>
        </w:rPr>
        <w:t>/02/2021</w:t>
      </w:r>
    </w:p>
    <w:p w14:paraId="1AA057D3" w14:textId="77777777" w:rsidR="00FF2CBE" w:rsidRPr="00A66326" w:rsidRDefault="00FF2CBE" w:rsidP="00FF2CBE"/>
    <w:p w14:paraId="1455E8EF" w14:textId="77777777" w:rsidR="00086A54" w:rsidRDefault="00FF2CBE" w:rsidP="00086A54">
      <w:pPr>
        <w:spacing w:after="480"/>
        <w:rPr>
          <w:rFonts w:ascii="Arial Black" w:hAnsi="Arial Black"/>
          <w:b/>
          <w:sz w:val="32"/>
        </w:rPr>
      </w:pPr>
      <w:r w:rsidRPr="00A66326">
        <w:rPr>
          <w:b/>
          <w:sz w:val="28"/>
        </w:rPr>
        <w:t xml:space="preserve">Date:  </w:t>
      </w:r>
      <w:r w:rsidRPr="007967DC">
        <w:rPr>
          <w:rFonts w:ascii="Arial Black" w:hAnsi="Arial Black"/>
          <w:b/>
          <w:sz w:val="32"/>
        </w:rPr>
        <w:t>Section 3 - Procurement Officer Clearance</w:t>
      </w:r>
    </w:p>
    <w:p w14:paraId="3ED5E3E7" w14:textId="284AF21E" w:rsidR="00FF2CBE" w:rsidRDefault="00FF2CBE" w:rsidP="00660252">
      <w:pPr>
        <w:spacing w:before="240"/>
        <w:rPr>
          <w:b/>
          <w:sz w:val="28"/>
        </w:rPr>
      </w:pPr>
      <w:r w:rsidRPr="00660252">
        <w:rPr>
          <w:b/>
          <w:sz w:val="28"/>
        </w:rPr>
        <w:t>Statut</w:t>
      </w:r>
      <w:r w:rsidR="00660252">
        <w:rPr>
          <w:b/>
          <w:sz w:val="28"/>
        </w:rPr>
        <w:t>o</w:t>
      </w:r>
      <w:r w:rsidRPr="00660252">
        <w:rPr>
          <w:b/>
          <w:sz w:val="28"/>
        </w:rPr>
        <w:t>ry Officer:  Nimesh Mehta</w:t>
      </w:r>
    </w:p>
    <w:p w14:paraId="2E94EEE9" w14:textId="77777777" w:rsidR="00FF2CBE" w:rsidRPr="00660252" w:rsidRDefault="00FF2CBE" w:rsidP="00FF2CBE">
      <w:r w:rsidRPr="00660252">
        <w:t>Signed by the Head of Procurement</w:t>
      </w:r>
    </w:p>
    <w:p w14:paraId="229E19E4" w14:textId="77777777" w:rsidR="00FF2CBE" w:rsidRPr="003313EA" w:rsidRDefault="00FF2CBE" w:rsidP="00FF2CBE"/>
    <w:p w14:paraId="265410FA" w14:textId="0DB79D7F" w:rsidR="003325E9" w:rsidRDefault="00FF2CBE" w:rsidP="003325E9">
      <w:pPr>
        <w:spacing w:after="480"/>
        <w:rPr>
          <w:b/>
          <w:sz w:val="28"/>
        </w:rPr>
      </w:pPr>
      <w:r w:rsidRPr="00A66326">
        <w:rPr>
          <w:b/>
          <w:sz w:val="28"/>
        </w:rPr>
        <w:t xml:space="preserve">Date: </w:t>
      </w:r>
      <w:r w:rsidR="00660252">
        <w:rPr>
          <w:b/>
          <w:sz w:val="28"/>
        </w:rPr>
        <w:t>17/02/2021</w:t>
      </w:r>
    </w:p>
    <w:p w14:paraId="021C15CD" w14:textId="77777777" w:rsidR="00FF2CBE" w:rsidRPr="007967DC" w:rsidRDefault="00FF2CBE" w:rsidP="003325E9">
      <w:pPr>
        <w:spacing w:after="480"/>
        <w:rPr>
          <w:rFonts w:ascii="Arial Black" w:hAnsi="Arial Black"/>
          <w:b/>
          <w:sz w:val="32"/>
        </w:rPr>
      </w:pPr>
      <w:r w:rsidRPr="007967DC">
        <w:rPr>
          <w:rFonts w:ascii="Arial Black" w:hAnsi="Arial Black"/>
          <w:b/>
          <w:sz w:val="32"/>
        </w:rPr>
        <w:t xml:space="preserve">Section 3 – Corporate Director Clearance </w:t>
      </w:r>
    </w:p>
    <w:p w14:paraId="0A7CF7D2" w14:textId="77777777" w:rsidR="00FF2CBE" w:rsidRPr="003313EA" w:rsidRDefault="00FF2CBE" w:rsidP="00FF2CBE">
      <w:pPr>
        <w:pStyle w:val="Heading2"/>
        <w:spacing w:before="480"/>
      </w:pPr>
      <w:r w:rsidRPr="00A66326">
        <w:t xml:space="preserve">Statutory </w:t>
      </w:r>
      <w:r w:rsidRPr="008F06E5">
        <w:t>Officer:  Paul Walker</w:t>
      </w:r>
    </w:p>
    <w:p w14:paraId="773BFC6B" w14:textId="77777777" w:rsidR="00FF2CBE" w:rsidRPr="003313EA" w:rsidRDefault="00FF2CBE" w:rsidP="00FF2CBE">
      <w:r w:rsidRPr="003313EA">
        <w:t xml:space="preserve">Signed by the </w:t>
      </w:r>
      <w:r>
        <w:t>Corporate Director - Community</w:t>
      </w:r>
    </w:p>
    <w:p w14:paraId="534F907E" w14:textId="77777777" w:rsidR="00FF2CBE" w:rsidRPr="00A66326" w:rsidRDefault="00FF2CBE" w:rsidP="00FF2CBE">
      <w:pPr>
        <w:rPr>
          <w:sz w:val="28"/>
        </w:rPr>
      </w:pPr>
    </w:p>
    <w:p w14:paraId="2E67179A" w14:textId="229EC667" w:rsidR="00086A54" w:rsidRDefault="00FF2CBE" w:rsidP="00086A54">
      <w:pPr>
        <w:spacing w:after="480"/>
        <w:rPr>
          <w:b/>
          <w:sz w:val="28"/>
        </w:rPr>
      </w:pPr>
      <w:r w:rsidRPr="00A66326">
        <w:rPr>
          <w:b/>
          <w:sz w:val="28"/>
        </w:rPr>
        <w:t xml:space="preserve">Date:  </w:t>
      </w:r>
      <w:r w:rsidR="003C446E">
        <w:rPr>
          <w:rFonts w:cs="Arial"/>
          <w:b/>
          <w:sz w:val="28"/>
        </w:rPr>
        <w:t>17/02/2021</w:t>
      </w:r>
    </w:p>
    <w:p w14:paraId="44014304" w14:textId="77777777" w:rsidR="00FF2CBE" w:rsidRPr="007967DC" w:rsidRDefault="00FF2CBE" w:rsidP="00086A54">
      <w:pPr>
        <w:spacing w:after="480"/>
        <w:rPr>
          <w:rFonts w:ascii="Arial Black" w:hAnsi="Arial Black"/>
          <w:b/>
          <w:sz w:val="32"/>
        </w:rPr>
      </w:pPr>
      <w:r w:rsidRPr="007967DC">
        <w:rPr>
          <w:rFonts w:ascii="Arial Black" w:hAnsi="Arial Black"/>
          <w:b/>
          <w:sz w:val="32"/>
        </w:rPr>
        <w:t>Mandatory Checks</w:t>
      </w:r>
    </w:p>
    <w:p w14:paraId="7F74C2A5" w14:textId="77777777" w:rsidR="00FF2CBE" w:rsidRPr="00360077" w:rsidRDefault="00FF2CBE" w:rsidP="00FF2CBE">
      <w:pPr>
        <w:pStyle w:val="Infotext"/>
        <w:spacing w:before="120"/>
        <w:rPr>
          <w:b/>
        </w:rPr>
      </w:pPr>
      <w:r w:rsidRPr="00496C5A">
        <w:lastRenderedPageBreak/>
        <w:t xml:space="preserve">Ward Councillors notified:  </w:t>
      </w:r>
      <w:r w:rsidRPr="00360077">
        <w:rPr>
          <w:b/>
        </w:rPr>
        <w:t xml:space="preserve">NO, as </w:t>
      </w:r>
      <w:r>
        <w:rPr>
          <w:b/>
        </w:rPr>
        <w:t>the report is for information only</w:t>
      </w:r>
    </w:p>
    <w:p w14:paraId="3D5C3E1C" w14:textId="77777777" w:rsidR="00FF2CBE" w:rsidRDefault="00FF2CBE" w:rsidP="00FF2CBE"/>
    <w:p w14:paraId="16C78FEA" w14:textId="77777777" w:rsidR="00FF2CBE" w:rsidRPr="00496C5A" w:rsidRDefault="00FF2CBE" w:rsidP="00FF2CBE">
      <w:pPr>
        <w:pStyle w:val="Heading3"/>
        <w:spacing w:before="240"/>
        <w:ind w:left="0" w:firstLine="0"/>
        <w:jc w:val="left"/>
        <w:rPr>
          <w:i w:val="0"/>
          <w:sz w:val="28"/>
        </w:rPr>
      </w:pPr>
      <w:r w:rsidRPr="00496C5A">
        <w:rPr>
          <w:i w:val="0"/>
          <w:sz w:val="28"/>
        </w:rPr>
        <w:t>EqIA carried out:  YES</w:t>
      </w:r>
    </w:p>
    <w:p w14:paraId="00E8D263" w14:textId="77777777" w:rsidR="00FF2CBE" w:rsidRPr="00496C5A" w:rsidRDefault="00FF2CBE" w:rsidP="00FF2CBE">
      <w:pPr>
        <w:pStyle w:val="Heading3"/>
        <w:spacing w:before="240"/>
        <w:ind w:left="0" w:firstLine="0"/>
        <w:jc w:val="left"/>
        <w:rPr>
          <w:i w:val="0"/>
          <w:sz w:val="28"/>
        </w:rPr>
      </w:pPr>
      <w:r w:rsidRPr="00496C5A">
        <w:rPr>
          <w:i w:val="0"/>
          <w:sz w:val="28"/>
        </w:rPr>
        <w:t>EqIA cleared by:  Dave Corby, Community - Equality Task Group (DETG) Chair</w:t>
      </w:r>
    </w:p>
    <w:p w14:paraId="7EDBD34A" w14:textId="77777777" w:rsidR="00BA3F24" w:rsidRPr="00360077" w:rsidRDefault="00BA3F24" w:rsidP="008862FA"/>
    <w:p w14:paraId="5245A7FB" w14:textId="77777777" w:rsidR="008862FA" w:rsidRPr="00360077" w:rsidRDefault="008862FA" w:rsidP="008862FA">
      <w:pPr>
        <w:rPr>
          <w:rFonts w:cs="Arial"/>
        </w:rPr>
      </w:pPr>
    </w:p>
    <w:p w14:paraId="554A355A" w14:textId="77777777" w:rsidR="0064284F" w:rsidRPr="00360077" w:rsidRDefault="0064284F">
      <w:pPr>
        <w:pStyle w:val="Heading1"/>
        <w:keepNext/>
      </w:pPr>
      <w:r w:rsidRPr="00360077">
        <w:t xml:space="preserve">Section </w:t>
      </w:r>
      <w:r w:rsidR="009815AF" w:rsidRPr="00360077">
        <w:t>4</w:t>
      </w:r>
      <w:r w:rsidRPr="00360077">
        <w:t xml:space="preserve"> - Contact Details and Background Papers</w:t>
      </w:r>
    </w:p>
    <w:p w14:paraId="1AEDB07D" w14:textId="77777777" w:rsidR="0064284F" w:rsidRPr="00360077" w:rsidRDefault="0064284F">
      <w:pPr>
        <w:keepNext/>
        <w:rPr>
          <w:rFonts w:cs="Arial"/>
        </w:rPr>
      </w:pPr>
    </w:p>
    <w:p w14:paraId="2B986961" w14:textId="77777777" w:rsidR="0064284F" w:rsidRPr="00360077" w:rsidRDefault="0064284F">
      <w:pPr>
        <w:pStyle w:val="Infotext"/>
        <w:rPr>
          <w:b/>
        </w:rPr>
      </w:pPr>
      <w:r w:rsidRPr="00360077">
        <w:rPr>
          <w:b/>
        </w:rPr>
        <w:t xml:space="preserve">Contact:  </w:t>
      </w:r>
    </w:p>
    <w:p w14:paraId="110F6A09" w14:textId="77777777" w:rsidR="0064284F" w:rsidRPr="00360077" w:rsidRDefault="0064284F">
      <w:pPr>
        <w:autoSpaceDE w:val="0"/>
        <w:autoSpaceDN w:val="0"/>
        <w:adjustRightInd w:val="0"/>
        <w:rPr>
          <w:rFonts w:cs="Arial"/>
          <w:szCs w:val="24"/>
        </w:rPr>
      </w:pPr>
    </w:p>
    <w:p w14:paraId="17638CCD" w14:textId="77777777" w:rsidR="0029311B" w:rsidRPr="009E024E" w:rsidRDefault="0029311B" w:rsidP="0029311B">
      <w:pPr>
        <w:autoSpaceDE w:val="0"/>
        <w:autoSpaceDN w:val="0"/>
        <w:adjustRightInd w:val="0"/>
        <w:rPr>
          <w:rFonts w:cs="Arial"/>
          <w:szCs w:val="24"/>
        </w:rPr>
      </w:pPr>
      <w:r w:rsidRPr="009E024E">
        <w:rPr>
          <w:rFonts w:cs="Arial"/>
          <w:szCs w:val="24"/>
        </w:rPr>
        <w:t>Barry Philips – Transportation Manager</w:t>
      </w:r>
    </w:p>
    <w:p w14:paraId="611D4A6B" w14:textId="77777777" w:rsidR="0029311B" w:rsidRPr="009E024E" w:rsidRDefault="0029311B" w:rsidP="0029311B">
      <w:pPr>
        <w:autoSpaceDE w:val="0"/>
        <w:autoSpaceDN w:val="0"/>
        <w:adjustRightInd w:val="0"/>
        <w:rPr>
          <w:rFonts w:cs="Arial"/>
          <w:szCs w:val="24"/>
        </w:rPr>
      </w:pPr>
      <w:r w:rsidRPr="009E024E">
        <w:rPr>
          <w:rFonts w:cs="Arial"/>
          <w:szCs w:val="24"/>
        </w:rPr>
        <w:t xml:space="preserve">Tel:  020 8424 1649, Fax: 020 8424 7662, </w:t>
      </w:r>
    </w:p>
    <w:p w14:paraId="3BBCE2AF" w14:textId="77777777" w:rsidR="0029311B" w:rsidRPr="009E024E" w:rsidRDefault="0029311B" w:rsidP="0029311B">
      <w:pPr>
        <w:autoSpaceDE w:val="0"/>
        <w:autoSpaceDN w:val="0"/>
        <w:adjustRightInd w:val="0"/>
        <w:rPr>
          <w:rFonts w:cs="Arial"/>
          <w:color w:val="3333FF"/>
          <w:szCs w:val="24"/>
          <w:u w:val="single"/>
        </w:rPr>
      </w:pPr>
      <w:r w:rsidRPr="009E024E">
        <w:rPr>
          <w:rFonts w:cs="Arial"/>
          <w:szCs w:val="24"/>
        </w:rPr>
        <w:t xml:space="preserve">E-mail: </w:t>
      </w:r>
      <w:r w:rsidRPr="009E024E">
        <w:rPr>
          <w:rFonts w:cs="Arial"/>
          <w:color w:val="3333FF"/>
          <w:szCs w:val="24"/>
          <w:u w:val="single"/>
        </w:rPr>
        <w:t xml:space="preserve">Barry.Philips@harrow.gov.uk  </w:t>
      </w:r>
    </w:p>
    <w:p w14:paraId="5851180F" w14:textId="77777777" w:rsidR="0029311B" w:rsidRPr="009E024E" w:rsidRDefault="0029311B" w:rsidP="0029311B">
      <w:pPr>
        <w:autoSpaceDE w:val="0"/>
        <w:autoSpaceDN w:val="0"/>
        <w:adjustRightInd w:val="0"/>
        <w:rPr>
          <w:rFonts w:cs="Arial"/>
          <w:szCs w:val="24"/>
        </w:rPr>
      </w:pPr>
    </w:p>
    <w:p w14:paraId="3A14D20A" w14:textId="77777777" w:rsidR="0029311B" w:rsidRPr="009E024E" w:rsidRDefault="0029311B" w:rsidP="0029311B">
      <w:pPr>
        <w:autoSpaceDE w:val="0"/>
        <w:autoSpaceDN w:val="0"/>
        <w:adjustRightInd w:val="0"/>
        <w:rPr>
          <w:rFonts w:cs="Arial"/>
          <w:szCs w:val="24"/>
        </w:rPr>
      </w:pPr>
      <w:r w:rsidRPr="009E024E">
        <w:rPr>
          <w:rFonts w:cs="Arial"/>
          <w:szCs w:val="24"/>
        </w:rPr>
        <w:t>Johann Alles – Deputy Team Leader</w:t>
      </w:r>
    </w:p>
    <w:p w14:paraId="4BCA9443" w14:textId="77777777" w:rsidR="0029311B" w:rsidRPr="009E024E" w:rsidRDefault="0029311B" w:rsidP="0029311B">
      <w:pPr>
        <w:autoSpaceDE w:val="0"/>
        <w:autoSpaceDN w:val="0"/>
        <w:adjustRightInd w:val="0"/>
        <w:rPr>
          <w:rFonts w:cs="Arial"/>
          <w:szCs w:val="24"/>
        </w:rPr>
      </w:pPr>
      <w:r w:rsidRPr="009E024E">
        <w:rPr>
          <w:rFonts w:cs="Arial"/>
          <w:szCs w:val="24"/>
        </w:rPr>
        <w:t xml:space="preserve">Tel:  020, Fax: 020 8424 7662, </w:t>
      </w:r>
    </w:p>
    <w:p w14:paraId="35A6A4E2" w14:textId="77777777" w:rsidR="0029311B" w:rsidRPr="009E024E" w:rsidRDefault="0029311B" w:rsidP="0029311B">
      <w:pPr>
        <w:autoSpaceDE w:val="0"/>
        <w:autoSpaceDN w:val="0"/>
        <w:adjustRightInd w:val="0"/>
        <w:rPr>
          <w:rFonts w:cs="Arial"/>
          <w:szCs w:val="24"/>
        </w:rPr>
      </w:pPr>
      <w:r w:rsidRPr="009E024E">
        <w:rPr>
          <w:rFonts w:cs="Arial"/>
          <w:szCs w:val="24"/>
        </w:rPr>
        <w:t xml:space="preserve">E- mail: </w:t>
      </w:r>
      <w:hyperlink r:id="rId9" w:history="1">
        <w:r w:rsidRPr="009E024E">
          <w:rPr>
            <w:rStyle w:val="Hyperlink"/>
            <w:rFonts w:cs="Arial"/>
            <w:szCs w:val="24"/>
          </w:rPr>
          <w:t>Johann.Alles@Harrow.gov.uk</w:t>
        </w:r>
      </w:hyperlink>
    </w:p>
    <w:p w14:paraId="55104412" w14:textId="77777777" w:rsidR="0029311B" w:rsidRPr="00EC485D" w:rsidRDefault="0029311B" w:rsidP="0029311B">
      <w:pPr>
        <w:autoSpaceDE w:val="0"/>
        <w:autoSpaceDN w:val="0"/>
        <w:adjustRightInd w:val="0"/>
        <w:rPr>
          <w:rFonts w:cs="Arial"/>
          <w:szCs w:val="24"/>
          <w:highlight w:val="yellow"/>
        </w:rPr>
      </w:pPr>
    </w:p>
    <w:p w14:paraId="6C105BCD" w14:textId="77777777" w:rsidR="0029311B" w:rsidRPr="009E024E" w:rsidRDefault="0029311B" w:rsidP="0029311B">
      <w:pPr>
        <w:pStyle w:val="Infotext"/>
        <w:rPr>
          <w:b/>
        </w:rPr>
      </w:pPr>
      <w:r w:rsidRPr="009E024E">
        <w:rPr>
          <w:b/>
        </w:rPr>
        <w:t xml:space="preserve">Background Papers: </w:t>
      </w:r>
    </w:p>
    <w:p w14:paraId="4A9EAB94" w14:textId="77777777" w:rsidR="0029311B" w:rsidRPr="009E024E" w:rsidRDefault="0029311B" w:rsidP="0029311B">
      <w:pPr>
        <w:pStyle w:val="Infotext"/>
        <w:rPr>
          <w:rFonts w:cs="Arial"/>
          <w:sz w:val="24"/>
        </w:rPr>
      </w:pPr>
    </w:p>
    <w:p w14:paraId="44291A04" w14:textId="77777777" w:rsidR="0029311B" w:rsidRPr="00A54684" w:rsidRDefault="0029311B" w:rsidP="0029311B">
      <w:pPr>
        <w:pStyle w:val="Infotext"/>
        <w:rPr>
          <w:rFonts w:cs="Arial"/>
          <w:sz w:val="24"/>
          <w:szCs w:val="24"/>
        </w:rPr>
      </w:pPr>
      <w:r w:rsidRPr="009E024E">
        <w:rPr>
          <w:rFonts w:cs="Arial"/>
          <w:sz w:val="24"/>
        </w:rPr>
        <w:t xml:space="preserve">Transport Local Implementation Plan </w:t>
      </w:r>
    </w:p>
    <w:p w14:paraId="77D7EFB4" w14:textId="77777777" w:rsidR="0029311B" w:rsidRDefault="003C11C6" w:rsidP="0029311B">
      <w:pPr>
        <w:pStyle w:val="Infotext"/>
      </w:pPr>
      <w:hyperlink r:id="rId10" w:history="1">
        <w:r w:rsidR="0029311B" w:rsidRPr="00A54684">
          <w:rPr>
            <w:rStyle w:val="Hyperlink"/>
            <w:sz w:val="24"/>
            <w:szCs w:val="24"/>
          </w:rPr>
          <w:t>https://www.harrow.gov.uk/road-maintenance-travel/harrow-transport-policy-documents</w:t>
        </w:r>
      </w:hyperlink>
    </w:p>
    <w:p w14:paraId="3213CDF1" w14:textId="77777777" w:rsidR="00080391" w:rsidRDefault="00080391" w:rsidP="000A008E">
      <w:pPr>
        <w:pStyle w:val="Infotext"/>
        <w:rPr>
          <w:sz w:val="24"/>
          <w:szCs w:val="24"/>
        </w:rPr>
        <w:sectPr w:rsidR="00080391" w:rsidSect="00AD12A1">
          <w:headerReference w:type="even" r:id="rId11"/>
          <w:headerReference w:type="default" r:id="rId12"/>
          <w:footerReference w:type="even" r:id="rId13"/>
          <w:footerReference w:type="default" r:id="rId14"/>
          <w:headerReference w:type="first" r:id="rId15"/>
          <w:footerReference w:type="first" r:id="rId16"/>
          <w:pgSz w:w="11909" w:h="16834" w:code="9"/>
          <w:pgMar w:top="720" w:right="1437" w:bottom="1440" w:left="1797" w:header="720" w:footer="431" w:gutter="0"/>
          <w:cols w:space="720"/>
          <w:titlePg/>
          <w:docGrid w:linePitch="360"/>
        </w:sectPr>
      </w:pPr>
    </w:p>
    <w:p w14:paraId="3CD072A3" w14:textId="77777777" w:rsidR="00080391" w:rsidRPr="001D6F76" w:rsidRDefault="00080391" w:rsidP="00080391">
      <w:pPr>
        <w:jc w:val="center"/>
        <w:rPr>
          <w:rFonts w:cs="Arial"/>
          <w:b/>
          <w:sz w:val="28"/>
          <w:szCs w:val="28"/>
        </w:rPr>
      </w:pPr>
      <w:r w:rsidRPr="001D6F76">
        <w:rPr>
          <w:rFonts w:cs="Arial"/>
          <w:b/>
          <w:sz w:val="28"/>
          <w:szCs w:val="28"/>
        </w:rPr>
        <w:lastRenderedPageBreak/>
        <w:t>Appendix A – Harrow Capital, parking management schemes update – 20</w:t>
      </w:r>
      <w:r w:rsidR="004F6671">
        <w:rPr>
          <w:rFonts w:cs="Arial"/>
          <w:b/>
          <w:sz w:val="28"/>
          <w:szCs w:val="28"/>
        </w:rPr>
        <w:t>20</w:t>
      </w:r>
      <w:r w:rsidRPr="001D6F76">
        <w:rPr>
          <w:rFonts w:cs="Arial"/>
          <w:b/>
          <w:sz w:val="28"/>
          <w:szCs w:val="28"/>
        </w:rPr>
        <w:t>/2</w:t>
      </w:r>
      <w:r w:rsidR="004F6671">
        <w:rPr>
          <w:rFonts w:cs="Arial"/>
          <w:b/>
          <w:sz w:val="28"/>
          <w:szCs w:val="28"/>
        </w:rPr>
        <w:t>1</w:t>
      </w:r>
    </w:p>
    <w:p w14:paraId="23CABA1F" w14:textId="77777777" w:rsidR="00080391" w:rsidRPr="001D6F76" w:rsidRDefault="00080391" w:rsidP="00080391">
      <w:pPr>
        <w:pStyle w:val="FootnoteText"/>
        <w:rPr>
          <w:rFonts w:ascii="Arial" w:hAnsi="Arial" w:cs="Arial"/>
          <w:b/>
          <w:sz w:val="24"/>
          <w:szCs w:val="24"/>
        </w:rPr>
      </w:pPr>
    </w:p>
    <w:p w14:paraId="3353081C" w14:textId="77777777" w:rsidR="00080391" w:rsidRDefault="00080391" w:rsidP="00080391">
      <w:pPr>
        <w:pStyle w:val="FootnoteText"/>
        <w:rPr>
          <w:rFonts w:ascii="Arial" w:hAnsi="Arial" w:cs="Arial"/>
          <w:sz w:val="22"/>
          <w:szCs w:val="22"/>
        </w:rPr>
      </w:pPr>
      <w:r w:rsidRPr="001D6F76">
        <w:rPr>
          <w:rFonts w:ascii="Arial" w:hAnsi="Arial" w:cs="Arial"/>
          <w:sz w:val="22"/>
          <w:szCs w:val="22"/>
        </w:rPr>
        <w:t>This is Harrow’s own programme of parking management scheme initiatives which support the delivery of the Local implementation Plan. In 2020</w:t>
      </w:r>
      <w:r w:rsidR="004F6671">
        <w:rPr>
          <w:rFonts w:ascii="Arial" w:hAnsi="Arial" w:cs="Arial"/>
          <w:sz w:val="22"/>
          <w:szCs w:val="22"/>
        </w:rPr>
        <w:t>/21</w:t>
      </w:r>
      <w:r w:rsidRPr="001D6F76">
        <w:rPr>
          <w:rFonts w:ascii="Arial" w:hAnsi="Arial" w:cs="Arial"/>
          <w:sz w:val="22"/>
          <w:szCs w:val="22"/>
        </w:rPr>
        <w:t xml:space="preserve"> this comprises of allocations of £2</w:t>
      </w:r>
      <w:r>
        <w:rPr>
          <w:rFonts w:ascii="Arial" w:hAnsi="Arial" w:cs="Arial"/>
          <w:sz w:val="22"/>
          <w:szCs w:val="22"/>
        </w:rPr>
        <w:t>75</w:t>
      </w:r>
      <w:r w:rsidRPr="001D6F76">
        <w:rPr>
          <w:rFonts w:ascii="Arial" w:hAnsi="Arial" w:cs="Arial"/>
          <w:sz w:val="22"/>
          <w:szCs w:val="22"/>
        </w:rPr>
        <w:t>K for controlled parking schemes and £</w:t>
      </w:r>
      <w:r>
        <w:rPr>
          <w:rFonts w:ascii="Arial" w:hAnsi="Arial" w:cs="Arial"/>
          <w:sz w:val="22"/>
          <w:szCs w:val="22"/>
        </w:rPr>
        <w:t>25</w:t>
      </w:r>
      <w:r w:rsidRPr="001D6F76">
        <w:rPr>
          <w:rFonts w:ascii="Arial" w:hAnsi="Arial" w:cs="Arial"/>
          <w:sz w:val="22"/>
          <w:szCs w:val="22"/>
        </w:rPr>
        <w:t xml:space="preserve">K for the local safety parking schemes programme. </w:t>
      </w:r>
    </w:p>
    <w:p w14:paraId="136AF3A4" w14:textId="77777777" w:rsidR="00080391" w:rsidRPr="00540061" w:rsidRDefault="00080391" w:rsidP="00080391">
      <w:pPr>
        <w:pStyle w:val="FootnoteText"/>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212"/>
        <w:gridCol w:w="1012"/>
        <w:gridCol w:w="3776"/>
        <w:gridCol w:w="1468"/>
        <w:gridCol w:w="1723"/>
      </w:tblGrid>
      <w:tr w:rsidR="00080391" w:rsidRPr="00080391" w14:paraId="4E907133" w14:textId="77777777" w:rsidTr="004C1C04">
        <w:trPr>
          <w:trHeight w:val="641"/>
          <w:tblHeader/>
        </w:trPr>
        <w:tc>
          <w:tcPr>
            <w:tcW w:w="1951" w:type="dxa"/>
            <w:tcBorders>
              <w:bottom w:val="single" w:sz="4" w:space="0" w:color="auto"/>
            </w:tcBorders>
            <w:shd w:val="clear" w:color="auto" w:fill="CCCCCC"/>
          </w:tcPr>
          <w:p w14:paraId="09118969" w14:textId="77777777" w:rsidR="00080391" w:rsidRPr="004B1A73" w:rsidRDefault="00080391" w:rsidP="004C1C04">
            <w:pPr>
              <w:rPr>
                <w:rFonts w:cs="Arial"/>
                <w:b/>
                <w:color w:val="000000"/>
                <w:sz w:val="22"/>
                <w:szCs w:val="22"/>
              </w:rPr>
            </w:pPr>
            <w:r w:rsidRPr="004B1A73">
              <w:rPr>
                <w:rFonts w:cs="Arial"/>
                <w:b/>
                <w:color w:val="000000"/>
                <w:sz w:val="22"/>
                <w:szCs w:val="22"/>
              </w:rPr>
              <w:t>Scheme</w:t>
            </w:r>
          </w:p>
        </w:tc>
        <w:tc>
          <w:tcPr>
            <w:tcW w:w="4212" w:type="dxa"/>
            <w:tcBorders>
              <w:bottom w:val="single" w:sz="4" w:space="0" w:color="auto"/>
            </w:tcBorders>
            <w:shd w:val="clear" w:color="auto" w:fill="CCCCCC"/>
          </w:tcPr>
          <w:p w14:paraId="00D148C8" w14:textId="77777777" w:rsidR="00080391" w:rsidRPr="004B1A73" w:rsidRDefault="00080391" w:rsidP="004C1C04">
            <w:pPr>
              <w:rPr>
                <w:rFonts w:cs="Arial"/>
                <w:b/>
                <w:color w:val="000000"/>
                <w:sz w:val="22"/>
                <w:szCs w:val="22"/>
              </w:rPr>
            </w:pPr>
            <w:r w:rsidRPr="004B1A73">
              <w:rPr>
                <w:rFonts w:cs="Arial"/>
                <w:b/>
                <w:color w:val="000000"/>
                <w:sz w:val="22"/>
                <w:szCs w:val="22"/>
              </w:rPr>
              <w:t>Details</w:t>
            </w:r>
          </w:p>
        </w:tc>
        <w:tc>
          <w:tcPr>
            <w:tcW w:w="0" w:type="auto"/>
            <w:tcBorders>
              <w:bottom w:val="single" w:sz="4" w:space="0" w:color="auto"/>
            </w:tcBorders>
            <w:shd w:val="clear" w:color="auto" w:fill="CCCCCC"/>
          </w:tcPr>
          <w:p w14:paraId="77E1C6A4" w14:textId="77777777" w:rsidR="00080391" w:rsidRPr="004B1A73" w:rsidRDefault="00080391" w:rsidP="004C1C04">
            <w:pPr>
              <w:jc w:val="center"/>
              <w:rPr>
                <w:rFonts w:cs="Arial"/>
                <w:b/>
                <w:color w:val="000000"/>
                <w:sz w:val="22"/>
                <w:szCs w:val="22"/>
              </w:rPr>
            </w:pPr>
            <w:r w:rsidRPr="004B1A73">
              <w:rPr>
                <w:rFonts w:cs="Arial"/>
                <w:b/>
                <w:color w:val="000000"/>
                <w:sz w:val="22"/>
                <w:szCs w:val="22"/>
              </w:rPr>
              <w:t>£</w:t>
            </w:r>
          </w:p>
        </w:tc>
        <w:tc>
          <w:tcPr>
            <w:tcW w:w="3776" w:type="dxa"/>
            <w:tcBorders>
              <w:bottom w:val="single" w:sz="4" w:space="0" w:color="auto"/>
            </w:tcBorders>
            <w:shd w:val="clear" w:color="auto" w:fill="CCCCCC"/>
          </w:tcPr>
          <w:p w14:paraId="2B8E854E" w14:textId="77777777" w:rsidR="00080391" w:rsidRPr="004B1A73" w:rsidRDefault="00080391" w:rsidP="004C1C04">
            <w:pPr>
              <w:ind w:right="64"/>
              <w:rPr>
                <w:rFonts w:cs="Arial"/>
                <w:b/>
                <w:color w:val="000000"/>
                <w:sz w:val="22"/>
                <w:szCs w:val="22"/>
              </w:rPr>
            </w:pPr>
            <w:r w:rsidRPr="004B1A73">
              <w:rPr>
                <w:rFonts w:cs="Arial"/>
                <w:b/>
                <w:color w:val="000000"/>
                <w:sz w:val="22"/>
                <w:szCs w:val="22"/>
              </w:rPr>
              <w:t>Status</w:t>
            </w:r>
          </w:p>
        </w:tc>
        <w:tc>
          <w:tcPr>
            <w:tcW w:w="1468" w:type="dxa"/>
            <w:tcBorders>
              <w:bottom w:val="single" w:sz="4" w:space="0" w:color="auto"/>
            </w:tcBorders>
            <w:shd w:val="clear" w:color="auto" w:fill="CCCCCC"/>
          </w:tcPr>
          <w:p w14:paraId="159CCCCB" w14:textId="77777777" w:rsidR="00080391" w:rsidRPr="004B1A73" w:rsidRDefault="00080391" w:rsidP="004C1C04">
            <w:pPr>
              <w:rPr>
                <w:rFonts w:cs="Arial"/>
                <w:b/>
                <w:color w:val="000000"/>
                <w:sz w:val="22"/>
                <w:szCs w:val="22"/>
              </w:rPr>
            </w:pPr>
            <w:r w:rsidRPr="004B1A73">
              <w:rPr>
                <w:rFonts w:cs="Arial"/>
                <w:b/>
                <w:color w:val="000000"/>
                <w:sz w:val="22"/>
                <w:szCs w:val="22"/>
              </w:rPr>
              <w:t>Contact officer</w:t>
            </w:r>
          </w:p>
        </w:tc>
        <w:tc>
          <w:tcPr>
            <w:tcW w:w="1723" w:type="dxa"/>
            <w:tcBorders>
              <w:bottom w:val="single" w:sz="4" w:space="0" w:color="auto"/>
            </w:tcBorders>
            <w:shd w:val="clear" w:color="auto" w:fill="CCCCCC"/>
          </w:tcPr>
          <w:p w14:paraId="3B6937DA" w14:textId="77777777" w:rsidR="00080391" w:rsidRPr="004B1A73" w:rsidRDefault="00080391" w:rsidP="004C1C04">
            <w:pPr>
              <w:rPr>
                <w:rFonts w:cs="Arial"/>
                <w:b/>
                <w:color w:val="000000"/>
                <w:sz w:val="22"/>
                <w:szCs w:val="22"/>
              </w:rPr>
            </w:pPr>
            <w:r w:rsidRPr="004B1A73">
              <w:rPr>
                <w:rFonts w:cs="Arial"/>
                <w:b/>
                <w:color w:val="000000"/>
                <w:sz w:val="22"/>
                <w:szCs w:val="22"/>
              </w:rPr>
              <w:t xml:space="preserve">Planned finish </w:t>
            </w:r>
          </w:p>
        </w:tc>
      </w:tr>
      <w:tr w:rsidR="00080391" w:rsidRPr="00080391" w14:paraId="6211824F" w14:textId="77777777" w:rsidTr="00AE7C60">
        <w:trPr>
          <w:trHeight w:val="1131"/>
        </w:trPr>
        <w:tc>
          <w:tcPr>
            <w:tcW w:w="1951" w:type="dxa"/>
            <w:shd w:val="clear" w:color="auto" w:fill="auto"/>
          </w:tcPr>
          <w:p w14:paraId="1653848D" w14:textId="77777777" w:rsidR="00080391" w:rsidRPr="004B1A73" w:rsidRDefault="00080391" w:rsidP="004C1C04">
            <w:pPr>
              <w:rPr>
                <w:rFonts w:cs="Arial"/>
                <w:sz w:val="22"/>
                <w:szCs w:val="22"/>
              </w:rPr>
            </w:pPr>
            <w:r w:rsidRPr="004B1A73">
              <w:rPr>
                <w:rFonts w:cs="Arial"/>
                <w:sz w:val="22"/>
                <w:szCs w:val="22"/>
              </w:rPr>
              <w:t>Harrow on the Hill – new CPZ</w:t>
            </w:r>
          </w:p>
        </w:tc>
        <w:tc>
          <w:tcPr>
            <w:tcW w:w="4212" w:type="dxa"/>
            <w:shd w:val="clear" w:color="auto" w:fill="auto"/>
          </w:tcPr>
          <w:p w14:paraId="1D10D297" w14:textId="77777777" w:rsidR="00080391" w:rsidRPr="004B1A73" w:rsidRDefault="00080391" w:rsidP="004C1C04">
            <w:pPr>
              <w:rPr>
                <w:rFonts w:cs="Arial"/>
                <w:b/>
                <w:sz w:val="22"/>
                <w:szCs w:val="22"/>
              </w:rPr>
            </w:pPr>
            <w:r w:rsidRPr="004B1A73">
              <w:rPr>
                <w:rFonts w:cs="Arial"/>
                <w:b/>
                <w:sz w:val="22"/>
                <w:szCs w:val="22"/>
              </w:rPr>
              <w:t>Scheme carried over from 2019/20</w:t>
            </w:r>
          </w:p>
          <w:p w14:paraId="296BBBA1" w14:textId="77777777" w:rsidR="00080391" w:rsidRPr="004B1A73" w:rsidRDefault="00080391" w:rsidP="004C1C04">
            <w:pPr>
              <w:rPr>
                <w:rFonts w:cs="Arial"/>
                <w:sz w:val="22"/>
                <w:szCs w:val="22"/>
              </w:rPr>
            </w:pPr>
            <w:r w:rsidRPr="004B1A73">
              <w:rPr>
                <w:rFonts w:cs="Arial"/>
                <w:sz w:val="22"/>
                <w:szCs w:val="22"/>
              </w:rPr>
              <w:t xml:space="preserve">New zone (HH) operational Mon-Fri 10am-2pm   </w:t>
            </w:r>
            <w:r w:rsidRPr="004B1A73">
              <w:rPr>
                <w:rFonts w:cs="Arial"/>
                <w:sz w:val="22"/>
                <w:szCs w:val="22"/>
              </w:rPr>
              <w:tab/>
            </w:r>
          </w:p>
        </w:tc>
        <w:tc>
          <w:tcPr>
            <w:tcW w:w="0" w:type="auto"/>
            <w:shd w:val="clear" w:color="auto" w:fill="auto"/>
          </w:tcPr>
          <w:p w14:paraId="2509E1FC" w14:textId="77777777" w:rsidR="00080391" w:rsidRPr="004B1A73" w:rsidRDefault="000763C1" w:rsidP="004C1C04">
            <w:pPr>
              <w:tabs>
                <w:tab w:val="left" w:pos="600"/>
              </w:tabs>
              <w:jc w:val="center"/>
              <w:rPr>
                <w:rFonts w:cs="Arial"/>
                <w:sz w:val="22"/>
                <w:szCs w:val="22"/>
              </w:rPr>
            </w:pPr>
            <w:r>
              <w:rPr>
                <w:rFonts w:cs="Arial"/>
                <w:sz w:val="22"/>
                <w:szCs w:val="22"/>
              </w:rPr>
              <w:t>n/a</w:t>
            </w:r>
          </w:p>
        </w:tc>
        <w:tc>
          <w:tcPr>
            <w:tcW w:w="3776" w:type="dxa"/>
            <w:shd w:val="clear" w:color="auto" w:fill="auto"/>
          </w:tcPr>
          <w:p w14:paraId="072F59DD" w14:textId="77777777" w:rsidR="00EF268F" w:rsidRDefault="00080391" w:rsidP="002547CB">
            <w:pPr>
              <w:ind w:right="64"/>
              <w:rPr>
                <w:rFonts w:cs="Arial"/>
                <w:sz w:val="22"/>
                <w:szCs w:val="22"/>
              </w:rPr>
            </w:pPr>
            <w:r w:rsidRPr="004B1A73">
              <w:rPr>
                <w:rFonts w:cs="Arial"/>
                <w:sz w:val="22"/>
                <w:szCs w:val="22"/>
              </w:rPr>
              <w:t xml:space="preserve">Scheme complete. </w:t>
            </w:r>
          </w:p>
          <w:p w14:paraId="3E973A8B" w14:textId="77777777" w:rsidR="00EF268F" w:rsidRDefault="00EF268F" w:rsidP="002547CB">
            <w:pPr>
              <w:ind w:right="64"/>
              <w:rPr>
                <w:rFonts w:cs="Arial"/>
                <w:sz w:val="22"/>
                <w:szCs w:val="22"/>
              </w:rPr>
            </w:pPr>
          </w:p>
          <w:p w14:paraId="4AADB65F" w14:textId="77777777" w:rsidR="00080391" w:rsidRPr="004B1A73" w:rsidRDefault="004F6671" w:rsidP="002547CB">
            <w:pPr>
              <w:ind w:right="64"/>
              <w:rPr>
                <w:rFonts w:cs="Arial"/>
                <w:sz w:val="22"/>
                <w:szCs w:val="22"/>
              </w:rPr>
            </w:pPr>
            <w:r w:rsidRPr="004B1A73">
              <w:rPr>
                <w:rFonts w:cs="Arial"/>
                <w:sz w:val="22"/>
                <w:szCs w:val="22"/>
              </w:rPr>
              <w:t xml:space="preserve">Operational </w:t>
            </w:r>
            <w:r w:rsidR="002547CB" w:rsidRPr="004B1A73">
              <w:rPr>
                <w:rFonts w:cs="Arial"/>
                <w:sz w:val="22"/>
                <w:szCs w:val="22"/>
              </w:rPr>
              <w:t>21</w:t>
            </w:r>
            <w:r w:rsidR="002547CB" w:rsidRPr="004B1A73">
              <w:rPr>
                <w:rFonts w:cs="Arial"/>
                <w:sz w:val="22"/>
                <w:szCs w:val="22"/>
                <w:vertAlign w:val="superscript"/>
              </w:rPr>
              <w:t>st</w:t>
            </w:r>
            <w:r w:rsidR="002547CB" w:rsidRPr="004B1A73">
              <w:rPr>
                <w:rFonts w:cs="Arial"/>
                <w:sz w:val="22"/>
                <w:szCs w:val="22"/>
              </w:rPr>
              <w:t xml:space="preserve"> </w:t>
            </w:r>
            <w:r w:rsidR="00CF630A" w:rsidRPr="004B1A73">
              <w:rPr>
                <w:rFonts w:cs="Arial"/>
                <w:sz w:val="22"/>
                <w:szCs w:val="22"/>
              </w:rPr>
              <w:t>Dec</w:t>
            </w:r>
            <w:r w:rsidR="002547CB">
              <w:rPr>
                <w:rFonts w:cs="Arial"/>
                <w:sz w:val="22"/>
                <w:szCs w:val="22"/>
              </w:rPr>
              <w:t>ember</w:t>
            </w:r>
            <w:r w:rsidR="00CF630A" w:rsidRPr="004B1A73">
              <w:rPr>
                <w:rFonts w:cs="Arial"/>
                <w:sz w:val="22"/>
                <w:szCs w:val="22"/>
              </w:rPr>
              <w:t xml:space="preserve"> 2020</w:t>
            </w:r>
            <w:r w:rsidRPr="004B1A73">
              <w:rPr>
                <w:rFonts w:cs="Arial"/>
                <w:sz w:val="22"/>
                <w:szCs w:val="22"/>
              </w:rPr>
              <w:t>.</w:t>
            </w:r>
          </w:p>
        </w:tc>
        <w:tc>
          <w:tcPr>
            <w:tcW w:w="1468" w:type="dxa"/>
            <w:shd w:val="clear" w:color="auto" w:fill="auto"/>
          </w:tcPr>
          <w:p w14:paraId="053A261E" w14:textId="77777777" w:rsidR="00080391" w:rsidRPr="004B1A73" w:rsidRDefault="00080391" w:rsidP="004C1C04">
            <w:pPr>
              <w:rPr>
                <w:rFonts w:cs="Arial"/>
                <w:sz w:val="22"/>
                <w:szCs w:val="22"/>
              </w:rPr>
            </w:pPr>
            <w:r w:rsidRPr="004B1A73">
              <w:rPr>
                <w:rFonts w:cs="Arial"/>
                <w:sz w:val="22"/>
                <w:szCs w:val="22"/>
              </w:rPr>
              <w:t>Barry Philips / Sajjad Farid</w:t>
            </w:r>
          </w:p>
        </w:tc>
        <w:tc>
          <w:tcPr>
            <w:tcW w:w="1723" w:type="dxa"/>
            <w:shd w:val="clear" w:color="auto" w:fill="auto"/>
          </w:tcPr>
          <w:p w14:paraId="22D50AF1" w14:textId="77777777" w:rsidR="00080391" w:rsidRPr="004B1A73" w:rsidDel="000D5C5A" w:rsidRDefault="002547CB" w:rsidP="002547CB">
            <w:pPr>
              <w:ind w:right="266"/>
              <w:rPr>
                <w:rFonts w:cs="Arial"/>
                <w:sz w:val="22"/>
                <w:szCs w:val="22"/>
              </w:rPr>
            </w:pPr>
            <w:r>
              <w:rPr>
                <w:rFonts w:cs="Arial"/>
                <w:sz w:val="22"/>
                <w:szCs w:val="22"/>
              </w:rPr>
              <w:t>C</w:t>
            </w:r>
            <w:r w:rsidR="00086A54">
              <w:rPr>
                <w:rFonts w:cs="Arial"/>
                <w:sz w:val="22"/>
                <w:szCs w:val="22"/>
              </w:rPr>
              <w:t>omplete</w:t>
            </w:r>
          </w:p>
        </w:tc>
      </w:tr>
      <w:tr w:rsidR="004F6671" w:rsidRPr="00080391" w14:paraId="129FF881" w14:textId="77777777" w:rsidTr="00AE7C60">
        <w:trPr>
          <w:trHeight w:val="20"/>
        </w:trPr>
        <w:tc>
          <w:tcPr>
            <w:tcW w:w="1951" w:type="dxa"/>
            <w:shd w:val="clear" w:color="auto" w:fill="auto"/>
          </w:tcPr>
          <w:p w14:paraId="54C10AD5" w14:textId="77777777" w:rsidR="004F6671" w:rsidRPr="004B1A73" w:rsidRDefault="004F6671" w:rsidP="004C1C04">
            <w:pPr>
              <w:rPr>
                <w:rFonts w:cs="Arial"/>
                <w:sz w:val="22"/>
                <w:szCs w:val="22"/>
              </w:rPr>
            </w:pPr>
            <w:r w:rsidRPr="004B1A73">
              <w:rPr>
                <w:rFonts w:cs="Arial"/>
                <w:sz w:val="22"/>
                <w:szCs w:val="22"/>
              </w:rPr>
              <w:t>Gordon Road</w:t>
            </w:r>
            <w:r w:rsidR="00EF268F">
              <w:rPr>
                <w:rFonts w:cs="Arial"/>
                <w:sz w:val="22"/>
                <w:szCs w:val="22"/>
              </w:rPr>
              <w:t xml:space="preserve"> area</w:t>
            </w:r>
            <w:r w:rsidRPr="004B1A73">
              <w:rPr>
                <w:rFonts w:cs="Arial"/>
                <w:sz w:val="22"/>
                <w:szCs w:val="22"/>
              </w:rPr>
              <w:t xml:space="preserve">, Wealdstone </w:t>
            </w:r>
          </w:p>
          <w:p w14:paraId="0CC96A12" w14:textId="77777777" w:rsidR="004F6671" w:rsidRPr="004B1A73" w:rsidRDefault="004F6671" w:rsidP="004C1C04">
            <w:pPr>
              <w:rPr>
                <w:rFonts w:cs="Arial"/>
                <w:sz w:val="22"/>
                <w:szCs w:val="22"/>
              </w:rPr>
            </w:pPr>
          </w:p>
          <w:p w14:paraId="25F6DC1A" w14:textId="77777777" w:rsidR="004F6671" w:rsidRPr="004B1A73" w:rsidRDefault="004F6671" w:rsidP="004C1C04">
            <w:pPr>
              <w:rPr>
                <w:rFonts w:cs="Arial"/>
                <w:sz w:val="22"/>
                <w:szCs w:val="22"/>
                <w:highlight w:val="green"/>
              </w:rPr>
            </w:pPr>
          </w:p>
        </w:tc>
        <w:tc>
          <w:tcPr>
            <w:tcW w:w="4212" w:type="dxa"/>
            <w:shd w:val="clear" w:color="auto" w:fill="auto"/>
          </w:tcPr>
          <w:p w14:paraId="0A66A7B1" w14:textId="77777777" w:rsidR="00DC22A3" w:rsidRPr="004B1A73" w:rsidRDefault="00DC22A3" w:rsidP="00DC22A3">
            <w:pPr>
              <w:rPr>
                <w:rFonts w:cs="Arial"/>
                <w:b/>
                <w:bCs/>
                <w:sz w:val="22"/>
                <w:szCs w:val="22"/>
              </w:rPr>
            </w:pPr>
            <w:r w:rsidRPr="004B1A73">
              <w:rPr>
                <w:rFonts w:cs="Arial"/>
                <w:b/>
                <w:bCs/>
                <w:sz w:val="22"/>
                <w:szCs w:val="22"/>
              </w:rPr>
              <w:t>Scheme carried over from 2019/20</w:t>
            </w:r>
          </w:p>
          <w:p w14:paraId="1F3BE767" w14:textId="77777777" w:rsidR="00DC22A3" w:rsidRPr="004B1A73" w:rsidRDefault="00DC22A3" w:rsidP="00DC22A3">
            <w:pPr>
              <w:rPr>
                <w:rFonts w:cs="Arial"/>
                <w:sz w:val="22"/>
                <w:szCs w:val="22"/>
              </w:rPr>
            </w:pPr>
            <w:r w:rsidRPr="004B1A73">
              <w:rPr>
                <w:rFonts w:cs="Arial"/>
                <w:sz w:val="22"/>
                <w:szCs w:val="22"/>
              </w:rPr>
              <w:t>An area review of the existing hours of operation of zone (CA) in the roads below– possible extension of existing zone (C1) to include:</w:t>
            </w:r>
          </w:p>
          <w:p w14:paraId="58291370" w14:textId="77777777" w:rsidR="004F6671" w:rsidRPr="004B1A73" w:rsidRDefault="00DC22A3" w:rsidP="00DC22A3">
            <w:pPr>
              <w:rPr>
                <w:rFonts w:cs="Arial"/>
                <w:sz w:val="22"/>
                <w:szCs w:val="22"/>
              </w:rPr>
            </w:pPr>
            <w:r w:rsidRPr="004B1A73">
              <w:rPr>
                <w:rFonts w:cs="Arial"/>
                <w:sz w:val="22"/>
                <w:szCs w:val="22"/>
              </w:rPr>
              <w:t>Gordon Road, Havelock Road, Wellington Road, Wolseley Road, Cardinal Way and Cecil Road. Informal public consultation undertaken in August 2019 and statutory consultation was undertaken in February 2020</w:t>
            </w:r>
          </w:p>
        </w:tc>
        <w:tc>
          <w:tcPr>
            <w:tcW w:w="0" w:type="auto"/>
            <w:shd w:val="clear" w:color="auto" w:fill="auto"/>
          </w:tcPr>
          <w:p w14:paraId="3ADB924B" w14:textId="77777777" w:rsidR="004F6671" w:rsidRPr="004B1A73" w:rsidRDefault="000763C1" w:rsidP="004C1C04">
            <w:pPr>
              <w:tabs>
                <w:tab w:val="left" w:pos="600"/>
              </w:tabs>
              <w:jc w:val="center"/>
              <w:rPr>
                <w:rFonts w:cs="Arial"/>
                <w:sz w:val="22"/>
                <w:szCs w:val="22"/>
              </w:rPr>
            </w:pPr>
            <w:r>
              <w:rPr>
                <w:rFonts w:cs="Arial"/>
                <w:sz w:val="22"/>
                <w:szCs w:val="22"/>
              </w:rPr>
              <w:t>n/a</w:t>
            </w:r>
          </w:p>
        </w:tc>
        <w:tc>
          <w:tcPr>
            <w:tcW w:w="3776" w:type="dxa"/>
            <w:shd w:val="clear" w:color="auto" w:fill="auto"/>
          </w:tcPr>
          <w:p w14:paraId="14882296" w14:textId="77777777" w:rsidR="00EF268F" w:rsidRDefault="00DC22A3" w:rsidP="00EF268F">
            <w:pPr>
              <w:ind w:right="64"/>
              <w:rPr>
                <w:rFonts w:cs="Arial"/>
                <w:sz w:val="22"/>
                <w:szCs w:val="22"/>
              </w:rPr>
            </w:pPr>
            <w:r w:rsidRPr="004B1A73">
              <w:rPr>
                <w:rFonts w:cs="Arial"/>
                <w:sz w:val="22"/>
                <w:szCs w:val="22"/>
              </w:rPr>
              <w:t xml:space="preserve">PH report has been approved to extend zone (C1). </w:t>
            </w:r>
          </w:p>
          <w:p w14:paraId="45A39814" w14:textId="77777777" w:rsidR="00EF268F" w:rsidRDefault="00EF268F" w:rsidP="00EF268F">
            <w:pPr>
              <w:ind w:right="64"/>
              <w:rPr>
                <w:rFonts w:cs="Arial"/>
                <w:sz w:val="22"/>
                <w:szCs w:val="22"/>
              </w:rPr>
            </w:pPr>
          </w:p>
          <w:p w14:paraId="300E0AF6" w14:textId="77777777" w:rsidR="004F6671" w:rsidRPr="004B1A73" w:rsidRDefault="00EF268F" w:rsidP="00EF268F">
            <w:pPr>
              <w:ind w:right="64"/>
              <w:rPr>
                <w:rFonts w:cs="Arial"/>
                <w:sz w:val="22"/>
                <w:szCs w:val="22"/>
              </w:rPr>
            </w:pPr>
            <w:r>
              <w:rPr>
                <w:rFonts w:cs="Arial"/>
                <w:sz w:val="22"/>
                <w:szCs w:val="22"/>
              </w:rPr>
              <w:t>The</w:t>
            </w:r>
            <w:r w:rsidR="00DC22A3" w:rsidRPr="004B1A73">
              <w:rPr>
                <w:rFonts w:cs="Arial"/>
                <w:sz w:val="22"/>
                <w:szCs w:val="22"/>
              </w:rPr>
              <w:t xml:space="preserve"> implementation</w:t>
            </w:r>
            <w:r>
              <w:rPr>
                <w:rFonts w:cs="Arial"/>
                <w:sz w:val="22"/>
                <w:szCs w:val="22"/>
              </w:rPr>
              <w:t xml:space="preserve"> works are currently underway.</w:t>
            </w:r>
          </w:p>
        </w:tc>
        <w:tc>
          <w:tcPr>
            <w:tcW w:w="1468" w:type="dxa"/>
            <w:shd w:val="clear" w:color="auto" w:fill="auto"/>
          </w:tcPr>
          <w:p w14:paraId="25C75516" w14:textId="77777777" w:rsidR="004F6671" w:rsidRPr="004B1A73" w:rsidRDefault="004F6671" w:rsidP="004C1C04">
            <w:pPr>
              <w:rPr>
                <w:rFonts w:cs="Arial"/>
                <w:sz w:val="22"/>
                <w:szCs w:val="22"/>
              </w:rPr>
            </w:pPr>
            <w:r w:rsidRPr="004B1A73">
              <w:rPr>
                <w:rFonts w:cs="Arial"/>
                <w:sz w:val="22"/>
                <w:szCs w:val="22"/>
              </w:rPr>
              <w:t>Barry Philips / Sajjad Farid</w:t>
            </w:r>
          </w:p>
        </w:tc>
        <w:tc>
          <w:tcPr>
            <w:tcW w:w="1723" w:type="dxa"/>
            <w:shd w:val="clear" w:color="auto" w:fill="auto"/>
          </w:tcPr>
          <w:p w14:paraId="6B17FF09" w14:textId="77777777" w:rsidR="004F6671" w:rsidRPr="004B1A73" w:rsidRDefault="00EF268F" w:rsidP="004C1C04">
            <w:pPr>
              <w:ind w:right="266"/>
              <w:rPr>
                <w:rFonts w:cs="Arial"/>
                <w:sz w:val="22"/>
                <w:szCs w:val="22"/>
              </w:rPr>
            </w:pPr>
            <w:r>
              <w:rPr>
                <w:rFonts w:cs="Arial"/>
                <w:sz w:val="22"/>
                <w:szCs w:val="22"/>
              </w:rPr>
              <w:t>March 2021</w:t>
            </w:r>
            <w:r w:rsidR="00086A54">
              <w:rPr>
                <w:rFonts w:cs="Arial"/>
                <w:sz w:val="22"/>
                <w:szCs w:val="22"/>
              </w:rPr>
              <w:t xml:space="preserve"> </w:t>
            </w:r>
          </w:p>
        </w:tc>
      </w:tr>
      <w:tr w:rsidR="00CF630A" w:rsidRPr="00080391" w14:paraId="20472253" w14:textId="77777777" w:rsidTr="004C1C04">
        <w:trPr>
          <w:trHeight w:val="20"/>
        </w:trPr>
        <w:tc>
          <w:tcPr>
            <w:tcW w:w="1951" w:type="dxa"/>
          </w:tcPr>
          <w:p w14:paraId="1E0D26A3" w14:textId="77777777" w:rsidR="00CF630A" w:rsidRPr="004B1A73" w:rsidRDefault="00CF630A" w:rsidP="00CF630A">
            <w:pPr>
              <w:rPr>
                <w:rFonts w:cs="Arial"/>
                <w:sz w:val="22"/>
                <w:szCs w:val="22"/>
              </w:rPr>
            </w:pPr>
            <w:r w:rsidRPr="004B1A73">
              <w:rPr>
                <w:rFonts w:cs="Arial"/>
                <w:sz w:val="22"/>
                <w:szCs w:val="22"/>
              </w:rPr>
              <w:t>The Ridgeway / September Way Area Parking Review</w:t>
            </w:r>
          </w:p>
        </w:tc>
        <w:tc>
          <w:tcPr>
            <w:tcW w:w="4212" w:type="dxa"/>
          </w:tcPr>
          <w:p w14:paraId="798FF069" w14:textId="77777777" w:rsidR="000763C1" w:rsidRDefault="000763C1" w:rsidP="00CF630A">
            <w:pPr>
              <w:rPr>
                <w:rFonts w:cs="Arial"/>
                <w:b/>
                <w:bCs/>
                <w:sz w:val="22"/>
                <w:szCs w:val="22"/>
              </w:rPr>
            </w:pPr>
            <w:r>
              <w:rPr>
                <w:rFonts w:cs="Arial"/>
                <w:b/>
                <w:bCs/>
                <w:sz w:val="22"/>
                <w:szCs w:val="22"/>
              </w:rPr>
              <w:t xml:space="preserve">Scheme </w:t>
            </w:r>
            <w:r w:rsidR="00120564">
              <w:rPr>
                <w:rFonts w:cs="Arial"/>
                <w:b/>
                <w:bCs/>
                <w:sz w:val="22"/>
                <w:szCs w:val="22"/>
              </w:rPr>
              <w:t xml:space="preserve">to be </w:t>
            </w:r>
            <w:r>
              <w:rPr>
                <w:rFonts w:cs="Arial"/>
                <w:b/>
                <w:bCs/>
                <w:sz w:val="22"/>
                <w:szCs w:val="22"/>
              </w:rPr>
              <w:t xml:space="preserve">carried over </w:t>
            </w:r>
            <w:r w:rsidR="00120564">
              <w:rPr>
                <w:rFonts w:cs="Arial"/>
                <w:b/>
                <w:bCs/>
                <w:sz w:val="22"/>
                <w:szCs w:val="22"/>
              </w:rPr>
              <w:t xml:space="preserve">into </w:t>
            </w:r>
            <w:r>
              <w:rPr>
                <w:rFonts w:cs="Arial"/>
                <w:b/>
                <w:bCs/>
                <w:sz w:val="22"/>
                <w:szCs w:val="22"/>
              </w:rPr>
              <w:t>202</w:t>
            </w:r>
            <w:r w:rsidR="00120564">
              <w:rPr>
                <w:rFonts w:cs="Arial"/>
                <w:b/>
                <w:bCs/>
                <w:sz w:val="22"/>
                <w:szCs w:val="22"/>
              </w:rPr>
              <w:t>1</w:t>
            </w:r>
            <w:r>
              <w:rPr>
                <w:rFonts w:cs="Arial"/>
                <w:b/>
                <w:bCs/>
                <w:sz w:val="22"/>
                <w:szCs w:val="22"/>
              </w:rPr>
              <w:t>/2</w:t>
            </w:r>
            <w:r w:rsidR="00120564">
              <w:rPr>
                <w:rFonts w:cs="Arial"/>
                <w:b/>
                <w:bCs/>
                <w:sz w:val="22"/>
                <w:szCs w:val="22"/>
              </w:rPr>
              <w:t>2</w:t>
            </w:r>
          </w:p>
          <w:p w14:paraId="2206EB00" w14:textId="77777777" w:rsidR="00CF630A" w:rsidRPr="004B1A73" w:rsidRDefault="00CF630A" w:rsidP="00CF630A">
            <w:pPr>
              <w:rPr>
                <w:rFonts w:cs="Arial"/>
                <w:b/>
                <w:sz w:val="22"/>
                <w:szCs w:val="22"/>
              </w:rPr>
            </w:pPr>
            <w:r w:rsidRPr="004B1A73">
              <w:rPr>
                <w:rFonts w:cs="Arial"/>
                <w:sz w:val="22"/>
                <w:szCs w:val="22"/>
              </w:rPr>
              <w:t>The investigation of options to address long term non-residential parking associated with a local car repair business, Stanmore College students and a day nursery. Undertake surveys, public consultation, statutory notification and implementation.</w:t>
            </w:r>
          </w:p>
        </w:tc>
        <w:tc>
          <w:tcPr>
            <w:tcW w:w="0" w:type="auto"/>
          </w:tcPr>
          <w:p w14:paraId="7E722667" w14:textId="77777777" w:rsidR="00CF630A" w:rsidRPr="004B1A73" w:rsidDel="000D5C5A" w:rsidRDefault="00654A9C" w:rsidP="00CF630A">
            <w:pPr>
              <w:tabs>
                <w:tab w:val="left" w:pos="600"/>
              </w:tabs>
              <w:jc w:val="center"/>
              <w:rPr>
                <w:rFonts w:cs="Arial"/>
                <w:sz w:val="22"/>
                <w:szCs w:val="22"/>
              </w:rPr>
            </w:pPr>
            <w:r>
              <w:rPr>
                <w:rFonts w:cs="Arial"/>
                <w:sz w:val="22"/>
                <w:szCs w:val="22"/>
              </w:rPr>
              <w:t>40,000</w:t>
            </w:r>
          </w:p>
        </w:tc>
        <w:tc>
          <w:tcPr>
            <w:tcW w:w="3776" w:type="dxa"/>
          </w:tcPr>
          <w:p w14:paraId="7C384197" w14:textId="77777777" w:rsidR="00CF630A" w:rsidRPr="004B1A73" w:rsidRDefault="00CF630A" w:rsidP="00CF630A">
            <w:pPr>
              <w:rPr>
                <w:rFonts w:cs="Arial"/>
                <w:b/>
                <w:sz w:val="22"/>
                <w:szCs w:val="22"/>
              </w:rPr>
            </w:pPr>
            <w:r w:rsidRPr="004B1A73">
              <w:rPr>
                <w:rFonts w:cs="Arial"/>
                <w:sz w:val="22"/>
                <w:szCs w:val="22"/>
              </w:rPr>
              <w:t>Public consultation undertaken between September to October 2020</w:t>
            </w:r>
            <w:r w:rsidR="00EF268F">
              <w:rPr>
                <w:rFonts w:cs="Arial"/>
                <w:sz w:val="22"/>
                <w:szCs w:val="22"/>
              </w:rPr>
              <w:t>, the</w:t>
            </w:r>
            <w:r w:rsidRPr="004B1A73">
              <w:rPr>
                <w:rFonts w:cs="Arial"/>
                <w:sz w:val="22"/>
                <w:szCs w:val="22"/>
              </w:rPr>
              <w:t xml:space="preserve"> consultation period </w:t>
            </w:r>
            <w:r w:rsidR="00EF268F">
              <w:rPr>
                <w:rFonts w:cs="Arial"/>
                <w:sz w:val="22"/>
                <w:szCs w:val="22"/>
              </w:rPr>
              <w:t xml:space="preserve">was </w:t>
            </w:r>
            <w:r w:rsidRPr="004B1A73">
              <w:rPr>
                <w:rFonts w:cs="Arial"/>
                <w:sz w:val="22"/>
                <w:szCs w:val="22"/>
              </w:rPr>
              <w:t xml:space="preserve">extended to 4 weeks due </w:t>
            </w:r>
            <w:r w:rsidR="00EF268F">
              <w:rPr>
                <w:rFonts w:cs="Arial"/>
                <w:sz w:val="22"/>
                <w:szCs w:val="22"/>
              </w:rPr>
              <w:t xml:space="preserve">to </w:t>
            </w:r>
            <w:r w:rsidRPr="004B1A73">
              <w:rPr>
                <w:rFonts w:cs="Arial"/>
                <w:sz w:val="22"/>
                <w:szCs w:val="22"/>
              </w:rPr>
              <w:t>difficulties accessing flats/premises’ Results will be reported/ discussed with members and PH to agree measures to be taken forward.</w:t>
            </w:r>
          </w:p>
        </w:tc>
        <w:tc>
          <w:tcPr>
            <w:tcW w:w="1468" w:type="dxa"/>
          </w:tcPr>
          <w:p w14:paraId="15392795" w14:textId="77777777" w:rsidR="00CF630A" w:rsidRPr="004B1A73" w:rsidRDefault="00CF630A" w:rsidP="00CF630A">
            <w:pPr>
              <w:rPr>
                <w:rFonts w:cs="Arial"/>
                <w:sz w:val="22"/>
                <w:szCs w:val="22"/>
              </w:rPr>
            </w:pPr>
            <w:r w:rsidRPr="004B1A73">
              <w:rPr>
                <w:rFonts w:cs="Arial"/>
                <w:sz w:val="22"/>
                <w:szCs w:val="22"/>
              </w:rPr>
              <w:t>Barry Philips / Sajjad Farid</w:t>
            </w:r>
          </w:p>
        </w:tc>
        <w:tc>
          <w:tcPr>
            <w:tcW w:w="1723" w:type="dxa"/>
          </w:tcPr>
          <w:p w14:paraId="4CB03DFE" w14:textId="77777777" w:rsidR="00CF630A" w:rsidRPr="004B1A73" w:rsidDel="000D5C5A" w:rsidRDefault="00EF268F" w:rsidP="00CF630A">
            <w:pPr>
              <w:ind w:right="266"/>
              <w:rPr>
                <w:rFonts w:cs="Arial"/>
                <w:sz w:val="22"/>
                <w:szCs w:val="22"/>
              </w:rPr>
            </w:pPr>
            <w:r>
              <w:rPr>
                <w:rFonts w:cs="Arial"/>
                <w:sz w:val="22"/>
                <w:szCs w:val="22"/>
              </w:rPr>
              <w:t>Carry forward into 2021/22</w:t>
            </w:r>
          </w:p>
        </w:tc>
      </w:tr>
      <w:tr w:rsidR="00CF630A" w:rsidRPr="00080391" w14:paraId="7F74E9A7" w14:textId="77777777" w:rsidTr="004C1C04">
        <w:trPr>
          <w:trHeight w:val="20"/>
        </w:trPr>
        <w:tc>
          <w:tcPr>
            <w:tcW w:w="1951" w:type="dxa"/>
          </w:tcPr>
          <w:p w14:paraId="63FC96F4" w14:textId="77777777" w:rsidR="00CF630A" w:rsidRPr="004B1A73" w:rsidRDefault="00CF630A" w:rsidP="00CF630A">
            <w:pPr>
              <w:rPr>
                <w:rFonts w:cs="Arial"/>
                <w:sz w:val="22"/>
                <w:szCs w:val="22"/>
              </w:rPr>
            </w:pPr>
            <w:r w:rsidRPr="004B1A73">
              <w:rPr>
                <w:rFonts w:cs="Arial"/>
                <w:sz w:val="22"/>
                <w:szCs w:val="22"/>
              </w:rPr>
              <w:t xml:space="preserve">Green Lane, Culverlands Close, Ben Hale </w:t>
            </w:r>
            <w:r w:rsidRPr="004B1A73">
              <w:rPr>
                <w:rFonts w:cs="Arial"/>
                <w:sz w:val="22"/>
                <w:szCs w:val="22"/>
              </w:rPr>
              <w:lastRenderedPageBreak/>
              <w:t>Close and Woodside Close</w:t>
            </w:r>
          </w:p>
        </w:tc>
        <w:tc>
          <w:tcPr>
            <w:tcW w:w="4212" w:type="dxa"/>
          </w:tcPr>
          <w:p w14:paraId="6C37EF72" w14:textId="77777777" w:rsidR="00120564" w:rsidRPr="00120564" w:rsidRDefault="00120564" w:rsidP="00120564">
            <w:pPr>
              <w:rPr>
                <w:rFonts w:cs="Arial"/>
                <w:b/>
                <w:bCs/>
                <w:sz w:val="22"/>
                <w:szCs w:val="22"/>
              </w:rPr>
            </w:pPr>
            <w:r w:rsidRPr="00120564">
              <w:rPr>
                <w:rFonts w:cs="Arial"/>
                <w:b/>
                <w:bCs/>
                <w:sz w:val="22"/>
                <w:szCs w:val="22"/>
              </w:rPr>
              <w:lastRenderedPageBreak/>
              <w:t>Scheme to be carried over into 2021/22</w:t>
            </w:r>
          </w:p>
          <w:p w14:paraId="38E9DC54" w14:textId="77777777" w:rsidR="00CF630A" w:rsidRPr="004B1A73" w:rsidRDefault="00CF630A" w:rsidP="00CF630A">
            <w:pPr>
              <w:rPr>
                <w:rFonts w:cs="Arial"/>
                <w:sz w:val="22"/>
                <w:szCs w:val="22"/>
              </w:rPr>
            </w:pPr>
            <w:r w:rsidRPr="004B1A73">
              <w:rPr>
                <w:rFonts w:cs="Arial"/>
                <w:sz w:val="22"/>
                <w:szCs w:val="22"/>
              </w:rPr>
              <w:t xml:space="preserve">A review of existing parking with a view </w:t>
            </w:r>
            <w:r w:rsidRPr="004B1A73">
              <w:rPr>
                <w:rFonts w:cs="Arial"/>
                <w:sz w:val="22"/>
                <w:szCs w:val="22"/>
              </w:rPr>
              <w:lastRenderedPageBreak/>
              <w:t>to the introduction of a new CPZ with residents parking to address inconsiderate and obstructive parking by non-residents that creates a safety hazard by restricting carriageway width.  Undertake surveys, public consultation, statutory notification and implementation</w:t>
            </w:r>
          </w:p>
        </w:tc>
        <w:tc>
          <w:tcPr>
            <w:tcW w:w="0" w:type="auto"/>
          </w:tcPr>
          <w:p w14:paraId="7EB65C5A" w14:textId="77777777" w:rsidR="00CF630A" w:rsidRPr="004B1A73" w:rsidRDefault="00654A9C" w:rsidP="00CF630A">
            <w:pPr>
              <w:tabs>
                <w:tab w:val="left" w:pos="600"/>
              </w:tabs>
              <w:jc w:val="center"/>
              <w:rPr>
                <w:rFonts w:cs="Arial"/>
                <w:sz w:val="22"/>
                <w:szCs w:val="22"/>
              </w:rPr>
            </w:pPr>
            <w:r>
              <w:rPr>
                <w:rFonts w:cs="Arial"/>
                <w:sz w:val="22"/>
                <w:szCs w:val="22"/>
              </w:rPr>
              <w:lastRenderedPageBreak/>
              <w:t>30</w:t>
            </w:r>
            <w:r w:rsidR="00CF630A" w:rsidRPr="004B1A73">
              <w:rPr>
                <w:rFonts w:cs="Arial"/>
                <w:sz w:val="22"/>
                <w:szCs w:val="22"/>
              </w:rPr>
              <w:t>,000</w:t>
            </w:r>
          </w:p>
        </w:tc>
        <w:tc>
          <w:tcPr>
            <w:tcW w:w="3776" w:type="dxa"/>
          </w:tcPr>
          <w:p w14:paraId="3501E0BB" w14:textId="77777777" w:rsidR="00CF630A" w:rsidRPr="004B1A73" w:rsidRDefault="00CF630A" w:rsidP="00CF630A">
            <w:pPr>
              <w:ind w:right="64"/>
              <w:rPr>
                <w:rFonts w:cs="Arial"/>
                <w:sz w:val="22"/>
                <w:szCs w:val="22"/>
              </w:rPr>
            </w:pPr>
            <w:r w:rsidRPr="004B1A73">
              <w:rPr>
                <w:rFonts w:cs="Arial"/>
                <w:sz w:val="22"/>
                <w:szCs w:val="22"/>
              </w:rPr>
              <w:t>Public consultation undertaken in September 2020.</w:t>
            </w:r>
          </w:p>
          <w:p w14:paraId="24173F7A" w14:textId="77777777" w:rsidR="00CF630A" w:rsidRPr="004B1A73" w:rsidRDefault="00CF630A" w:rsidP="00CF630A">
            <w:pPr>
              <w:ind w:right="64"/>
              <w:rPr>
                <w:rFonts w:cs="Arial"/>
                <w:sz w:val="22"/>
                <w:szCs w:val="22"/>
              </w:rPr>
            </w:pPr>
            <w:r w:rsidRPr="004B1A73">
              <w:rPr>
                <w:rFonts w:cs="Arial"/>
                <w:sz w:val="22"/>
                <w:szCs w:val="22"/>
              </w:rPr>
              <w:t xml:space="preserve">Results being collated and will be </w:t>
            </w:r>
            <w:r w:rsidRPr="004B1A73">
              <w:rPr>
                <w:rFonts w:cs="Arial"/>
                <w:sz w:val="22"/>
                <w:szCs w:val="22"/>
              </w:rPr>
              <w:lastRenderedPageBreak/>
              <w:t>reported/ discussed with members and PH to agree measures to be taken forward.</w:t>
            </w:r>
          </w:p>
        </w:tc>
        <w:tc>
          <w:tcPr>
            <w:tcW w:w="1468" w:type="dxa"/>
          </w:tcPr>
          <w:p w14:paraId="2AEAE11F" w14:textId="77777777" w:rsidR="00CF630A" w:rsidRPr="004B1A73" w:rsidRDefault="00CF630A" w:rsidP="00CF630A">
            <w:pPr>
              <w:rPr>
                <w:rFonts w:cs="Arial"/>
                <w:sz w:val="22"/>
                <w:szCs w:val="22"/>
              </w:rPr>
            </w:pPr>
            <w:r w:rsidRPr="004B1A73">
              <w:rPr>
                <w:rFonts w:cs="Arial"/>
                <w:sz w:val="22"/>
                <w:szCs w:val="22"/>
              </w:rPr>
              <w:lastRenderedPageBreak/>
              <w:t>Barry Philips / Sajjad Farid</w:t>
            </w:r>
          </w:p>
        </w:tc>
        <w:tc>
          <w:tcPr>
            <w:tcW w:w="1723" w:type="dxa"/>
          </w:tcPr>
          <w:p w14:paraId="0FCB25C6" w14:textId="77777777" w:rsidR="00CF630A" w:rsidRPr="004B1A73" w:rsidRDefault="00EF268F" w:rsidP="00CF630A">
            <w:pPr>
              <w:ind w:right="266"/>
              <w:rPr>
                <w:rFonts w:cs="Arial"/>
                <w:sz w:val="22"/>
                <w:szCs w:val="22"/>
              </w:rPr>
            </w:pPr>
            <w:r>
              <w:rPr>
                <w:rFonts w:cs="Arial"/>
                <w:sz w:val="22"/>
                <w:szCs w:val="22"/>
              </w:rPr>
              <w:t>Carry forward into 2021/22</w:t>
            </w:r>
          </w:p>
        </w:tc>
      </w:tr>
      <w:tr w:rsidR="00CF630A" w:rsidRPr="00080391" w14:paraId="4EDE43EE" w14:textId="77777777" w:rsidTr="004C1C04">
        <w:trPr>
          <w:trHeight w:val="20"/>
        </w:trPr>
        <w:tc>
          <w:tcPr>
            <w:tcW w:w="1951" w:type="dxa"/>
          </w:tcPr>
          <w:p w14:paraId="4334ABDF" w14:textId="77777777" w:rsidR="00CF630A" w:rsidRPr="004B1A73" w:rsidRDefault="00CF630A" w:rsidP="00CF630A">
            <w:pPr>
              <w:rPr>
                <w:rFonts w:cs="Arial"/>
                <w:sz w:val="22"/>
                <w:szCs w:val="22"/>
                <w:highlight w:val="green"/>
              </w:rPr>
            </w:pPr>
            <w:r w:rsidRPr="004B1A73">
              <w:rPr>
                <w:rFonts w:cs="Arial"/>
                <w:sz w:val="22"/>
                <w:szCs w:val="22"/>
              </w:rPr>
              <w:t>Roxborough Avenue, Roxborough Park, Maxted Park, Pickwick Place, Grove Hill and Peterborough Road</w:t>
            </w:r>
          </w:p>
        </w:tc>
        <w:tc>
          <w:tcPr>
            <w:tcW w:w="4212" w:type="dxa"/>
          </w:tcPr>
          <w:p w14:paraId="56B25BC2" w14:textId="77777777" w:rsidR="00CF630A" w:rsidRPr="004B1A73" w:rsidRDefault="00CF630A" w:rsidP="00CF630A">
            <w:pPr>
              <w:pStyle w:val="Default"/>
              <w:rPr>
                <w:sz w:val="22"/>
                <w:szCs w:val="22"/>
                <w:highlight w:val="green"/>
              </w:rPr>
            </w:pPr>
            <w:r w:rsidRPr="004B1A73">
              <w:rPr>
                <w:sz w:val="22"/>
                <w:szCs w:val="22"/>
              </w:rPr>
              <w:t>Localised review of existing CPZ to address access difficulties and to remove all day commuter parking in the existing free bays. .  Options to be considered are to convert the existing free bays to shared use and or pay and display bays to allow better use by residents and short term visitors. Undertake surveys, public consultation, statutory notification and implementation.</w:t>
            </w:r>
          </w:p>
        </w:tc>
        <w:tc>
          <w:tcPr>
            <w:tcW w:w="0" w:type="auto"/>
          </w:tcPr>
          <w:p w14:paraId="137701D6" w14:textId="77777777" w:rsidR="00CF630A" w:rsidRPr="004B1A73" w:rsidRDefault="00CF630A" w:rsidP="00CF630A">
            <w:pPr>
              <w:tabs>
                <w:tab w:val="left" w:pos="600"/>
              </w:tabs>
              <w:jc w:val="center"/>
              <w:rPr>
                <w:rFonts w:cs="Arial"/>
                <w:sz w:val="22"/>
                <w:szCs w:val="22"/>
              </w:rPr>
            </w:pPr>
            <w:r w:rsidRPr="004B1A73">
              <w:rPr>
                <w:rFonts w:cs="Arial"/>
                <w:sz w:val="22"/>
                <w:szCs w:val="22"/>
              </w:rPr>
              <w:t>£</w:t>
            </w:r>
            <w:r w:rsidR="00654A9C">
              <w:rPr>
                <w:rFonts w:cs="Arial"/>
                <w:sz w:val="22"/>
                <w:szCs w:val="22"/>
              </w:rPr>
              <w:t>4</w:t>
            </w:r>
            <w:r w:rsidRPr="004B1A73">
              <w:rPr>
                <w:rFonts w:cs="Arial"/>
                <w:sz w:val="22"/>
                <w:szCs w:val="22"/>
              </w:rPr>
              <w:t>0,000</w:t>
            </w:r>
          </w:p>
        </w:tc>
        <w:tc>
          <w:tcPr>
            <w:tcW w:w="3776" w:type="dxa"/>
          </w:tcPr>
          <w:p w14:paraId="578E38D8" w14:textId="77777777" w:rsidR="00CF630A" w:rsidRPr="004B1A73" w:rsidRDefault="00CF630A" w:rsidP="00CF630A">
            <w:pPr>
              <w:ind w:right="64"/>
              <w:rPr>
                <w:rFonts w:cs="Arial"/>
                <w:sz w:val="22"/>
                <w:szCs w:val="22"/>
              </w:rPr>
            </w:pPr>
            <w:r w:rsidRPr="004B1A73">
              <w:rPr>
                <w:rFonts w:cs="Arial"/>
                <w:sz w:val="22"/>
                <w:szCs w:val="22"/>
              </w:rPr>
              <w:t xml:space="preserve">Draft public consultation leaflets being finalised, consultation to be undertaken late September early October 2020 </w:t>
            </w:r>
          </w:p>
        </w:tc>
        <w:tc>
          <w:tcPr>
            <w:tcW w:w="1468" w:type="dxa"/>
          </w:tcPr>
          <w:p w14:paraId="0627A8F7" w14:textId="77777777" w:rsidR="00CF630A" w:rsidRPr="004B1A73" w:rsidRDefault="00CF630A" w:rsidP="00CF630A">
            <w:pPr>
              <w:rPr>
                <w:rFonts w:cs="Arial"/>
                <w:sz w:val="22"/>
                <w:szCs w:val="22"/>
              </w:rPr>
            </w:pPr>
            <w:r w:rsidRPr="004B1A73">
              <w:rPr>
                <w:rFonts w:cs="Arial"/>
                <w:sz w:val="22"/>
                <w:szCs w:val="22"/>
              </w:rPr>
              <w:t>Barry Philips / Sajjad Farid</w:t>
            </w:r>
          </w:p>
        </w:tc>
        <w:tc>
          <w:tcPr>
            <w:tcW w:w="1723" w:type="dxa"/>
          </w:tcPr>
          <w:p w14:paraId="3A89ADD3" w14:textId="77777777" w:rsidR="00CF630A" w:rsidRPr="004B1A73" w:rsidRDefault="00EF268F" w:rsidP="00CF630A">
            <w:pPr>
              <w:ind w:right="266"/>
              <w:rPr>
                <w:rFonts w:cs="Arial"/>
                <w:sz w:val="22"/>
                <w:szCs w:val="22"/>
              </w:rPr>
            </w:pPr>
            <w:r>
              <w:rPr>
                <w:rFonts w:cs="Arial"/>
                <w:sz w:val="22"/>
                <w:szCs w:val="22"/>
              </w:rPr>
              <w:t>Carry forward into 2021/22</w:t>
            </w:r>
          </w:p>
        </w:tc>
      </w:tr>
      <w:tr w:rsidR="00CF630A" w:rsidRPr="00080391" w14:paraId="03915D27" w14:textId="77777777" w:rsidTr="004C1C04">
        <w:trPr>
          <w:trHeight w:val="20"/>
        </w:trPr>
        <w:tc>
          <w:tcPr>
            <w:tcW w:w="1951" w:type="dxa"/>
          </w:tcPr>
          <w:p w14:paraId="3FE0D7DB" w14:textId="77777777" w:rsidR="00F751B3" w:rsidRDefault="00CF630A" w:rsidP="00CF630A">
            <w:pPr>
              <w:rPr>
                <w:rFonts w:cs="Arial"/>
                <w:sz w:val="22"/>
                <w:szCs w:val="22"/>
              </w:rPr>
            </w:pPr>
            <w:r w:rsidRPr="004B1A73">
              <w:rPr>
                <w:rFonts w:cs="Arial"/>
                <w:sz w:val="22"/>
                <w:szCs w:val="22"/>
              </w:rPr>
              <w:t xml:space="preserve">Grimsdyke Road, </w:t>
            </w:r>
            <w:r w:rsidR="00F751B3">
              <w:rPr>
                <w:rFonts w:cs="Arial"/>
                <w:sz w:val="22"/>
                <w:szCs w:val="22"/>
              </w:rPr>
              <w:t>Hallam Gardens, Hillview Road area,</w:t>
            </w:r>
          </w:p>
          <w:p w14:paraId="2FC5B098" w14:textId="77777777" w:rsidR="00CF630A" w:rsidRPr="004B1A73" w:rsidRDefault="00CF630A" w:rsidP="00CF630A">
            <w:pPr>
              <w:rPr>
                <w:rFonts w:cs="Arial"/>
                <w:sz w:val="22"/>
                <w:szCs w:val="22"/>
              </w:rPr>
            </w:pPr>
            <w:r w:rsidRPr="004B1A73">
              <w:rPr>
                <w:rFonts w:cs="Arial"/>
                <w:sz w:val="22"/>
                <w:szCs w:val="22"/>
              </w:rPr>
              <w:t>Hatch End</w:t>
            </w:r>
          </w:p>
        </w:tc>
        <w:tc>
          <w:tcPr>
            <w:tcW w:w="4212" w:type="dxa"/>
          </w:tcPr>
          <w:p w14:paraId="4E148E5C" w14:textId="77777777" w:rsidR="00CF630A" w:rsidRPr="004B1A73" w:rsidRDefault="00CF630A" w:rsidP="00CF630A">
            <w:pPr>
              <w:rPr>
                <w:rFonts w:cs="Arial"/>
                <w:sz w:val="22"/>
                <w:szCs w:val="22"/>
              </w:rPr>
            </w:pPr>
            <w:r w:rsidRPr="004B1A73">
              <w:rPr>
                <w:rFonts w:cs="Arial"/>
                <w:sz w:val="22"/>
                <w:szCs w:val="22"/>
              </w:rPr>
              <w:t>Localised parking review – possible new CPZ</w:t>
            </w:r>
          </w:p>
        </w:tc>
        <w:tc>
          <w:tcPr>
            <w:tcW w:w="0" w:type="auto"/>
          </w:tcPr>
          <w:p w14:paraId="05A642C8" w14:textId="77777777" w:rsidR="00CF630A" w:rsidRPr="004B1A73" w:rsidRDefault="00654A9C" w:rsidP="00CF630A">
            <w:pPr>
              <w:tabs>
                <w:tab w:val="left" w:pos="600"/>
              </w:tabs>
              <w:jc w:val="center"/>
              <w:rPr>
                <w:rFonts w:cs="Arial"/>
                <w:sz w:val="22"/>
                <w:szCs w:val="22"/>
              </w:rPr>
            </w:pPr>
            <w:r>
              <w:rPr>
                <w:rFonts w:cs="Arial"/>
                <w:sz w:val="22"/>
                <w:szCs w:val="22"/>
              </w:rPr>
              <w:t>50</w:t>
            </w:r>
            <w:r w:rsidR="00CF630A" w:rsidRPr="004B1A73">
              <w:rPr>
                <w:rFonts w:cs="Arial"/>
                <w:sz w:val="22"/>
                <w:szCs w:val="22"/>
              </w:rPr>
              <w:t>,000</w:t>
            </w:r>
          </w:p>
        </w:tc>
        <w:tc>
          <w:tcPr>
            <w:tcW w:w="3776" w:type="dxa"/>
          </w:tcPr>
          <w:p w14:paraId="565CA096" w14:textId="77777777" w:rsidR="00CF630A" w:rsidRPr="004B1A73" w:rsidRDefault="00CF630A" w:rsidP="00CF630A">
            <w:pPr>
              <w:ind w:right="64"/>
              <w:rPr>
                <w:rFonts w:cs="Arial"/>
                <w:sz w:val="22"/>
                <w:szCs w:val="22"/>
              </w:rPr>
            </w:pPr>
            <w:r w:rsidRPr="004B1A73">
              <w:rPr>
                <w:rFonts w:cs="Arial"/>
                <w:sz w:val="22"/>
                <w:szCs w:val="22"/>
              </w:rPr>
              <w:t xml:space="preserve">Public consultation undertaken results show no support for introduction of parking controls. However, officers will take forward proposals to introduce no waiting at any time restrictions at key locations to reinforce the rules of the Highway Code at junctions, bends, narrow sections of carriageway and turning heads etc. PH report to be approved to proceed to statutory consultation. </w:t>
            </w:r>
          </w:p>
        </w:tc>
        <w:tc>
          <w:tcPr>
            <w:tcW w:w="1468" w:type="dxa"/>
          </w:tcPr>
          <w:p w14:paraId="3A898198" w14:textId="77777777" w:rsidR="00CF630A" w:rsidRPr="004B1A73" w:rsidRDefault="00CF630A" w:rsidP="00CF630A">
            <w:pPr>
              <w:rPr>
                <w:rFonts w:cs="Arial"/>
                <w:sz w:val="22"/>
                <w:szCs w:val="22"/>
              </w:rPr>
            </w:pPr>
            <w:r w:rsidRPr="004B1A73">
              <w:rPr>
                <w:rFonts w:cs="Arial"/>
                <w:sz w:val="22"/>
                <w:szCs w:val="22"/>
              </w:rPr>
              <w:t>Barry Philips / Sajjad Farid</w:t>
            </w:r>
          </w:p>
        </w:tc>
        <w:tc>
          <w:tcPr>
            <w:tcW w:w="1723" w:type="dxa"/>
          </w:tcPr>
          <w:p w14:paraId="483D7BA9" w14:textId="77777777" w:rsidR="00CF630A" w:rsidRPr="004B1A73" w:rsidRDefault="00EF268F" w:rsidP="00CF630A">
            <w:pPr>
              <w:ind w:right="266"/>
              <w:rPr>
                <w:rFonts w:cs="Arial"/>
                <w:sz w:val="22"/>
                <w:szCs w:val="22"/>
              </w:rPr>
            </w:pPr>
            <w:r>
              <w:rPr>
                <w:rFonts w:cs="Arial"/>
                <w:sz w:val="22"/>
                <w:szCs w:val="22"/>
              </w:rPr>
              <w:t>Carry forward into 2021/22</w:t>
            </w:r>
          </w:p>
          <w:p w14:paraId="79BDDB42" w14:textId="77777777" w:rsidR="00CF630A" w:rsidRPr="004B1A73" w:rsidRDefault="00CF630A" w:rsidP="00CF630A">
            <w:pPr>
              <w:ind w:right="266"/>
              <w:rPr>
                <w:rFonts w:cs="Arial"/>
                <w:sz w:val="22"/>
                <w:szCs w:val="22"/>
              </w:rPr>
            </w:pPr>
          </w:p>
        </w:tc>
      </w:tr>
      <w:tr w:rsidR="00CF630A" w:rsidRPr="00080391" w14:paraId="5310C8B7" w14:textId="77777777" w:rsidTr="004C1C04">
        <w:trPr>
          <w:trHeight w:val="20"/>
        </w:trPr>
        <w:tc>
          <w:tcPr>
            <w:tcW w:w="1951" w:type="dxa"/>
          </w:tcPr>
          <w:p w14:paraId="7AAF637A" w14:textId="77777777" w:rsidR="00CF630A" w:rsidRDefault="00CF630A" w:rsidP="00CF630A">
            <w:pPr>
              <w:rPr>
                <w:rFonts w:cs="Arial"/>
                <w:sz w:val="22"/>
                <w:szCs w:val="22"/>
              </w:rPr>
            </w:pPr>
            <w:r w:rsidRPr="004B1A73">
              <w:rPr>
                <w:rFonts w:cs="Arial"/>
                <w:sz w:val="22"/>
                <w:szCs w:val="22"/>
              </w:rPr>
              <w:t xml:space="preserve">Courtenay Avenue (service </w:t>
            </w:r>
            <w:r w:rsidRPr="004B1A73">
              <w:rPr>
                <w:rFonts w:cs="Arial"/>
                <w:sz w:val="22"/>
                <w:szCs w:val="22"/>
              </w:rPr>
              <w:lastRenderedPageBreak/>
              <w:t>roads) between Uxbridge Road and Secker Crescent</w:t>
            </w:r>
            <w:r w:rsidR="00F751B3">
              <w:rPr>
                <w:rFonts w:cs="Arial"/>
                <w:sz w:val="22"/>
                <w:szCs w:val="22"/>
              </w:rPr>
              <w:t>,</w:t>
            </w:r>
          </w:p>
          <w:p w14:paraId="35883602" w14:textId="77777777" w:rsidR="00F751B3" w:rsidRPr="004B1A73" w:rsidRDefault="00F751B3" w:rsidP="00CF630A">
            <w:pPr>
              <w:rPr>
                <w:rFonts w:cs="Arial"/>
                <w:sz w:val="22"/>
                <w:szCs w:val="22"/>
              </w:rPr>
            </w:pPr>
            <w:r>
              <w:rPr>
                <w:rFonts w:cs="Arial"/>
                <w:sz w:val="22"/>
                <w:szCs w:val="22"/>
              </w:rPr>
              <w:t>Hatch End &amp; Harrow Weald</w:t>
            </w:r>
          </w:p>
        </w:tc>
        <w:tc>
          <w:tcPr>
            <w:tcW w:w="4212" w:type="dxa"/>
          </w:tcPr>
          <w:p w14:paraId="458CB9C7" w14:textId="77777777" w:rsidR="00CF630A" w:rsidRPr="004B1A73" w:rsidRDefault="00CF630A" w:rsidP="00CF630A">
            <w:pPr>
              <w:rPr>
                <w:rFonts w:cs="Arial"/>
                <w:sz w:val="22"/>
                <w:szCs w:val="22"/>
              </w:rPr>
            </w:pPr>
            <w:r w:rsidRPr="004B1A73">
              <w:rPr>
                <w:rFonts w:cs="Arial"/>
                <w:sz w:val="22"/>
                <w:szCs w:val="22"/>
              </w:rPr>
              <w:lastRenderedPageBreak/>
              <w:t xml:space="preserve">The investigation of proposals to introduce a new CPZ with residents </w:t>
            </w:r>
            <w:r w:rsidRPr="004B1A73">
              <w:rPr>
                <w:rFonts w:cs="Arial"/>
                <w:sz w:val="22"/>
                <w:szCs w:val="22"/>
              </w:rPr>
              <w:lastRenderedPageBreak/>
              <w:t>parking in the service roads to address inconsiderate long term commuter and other non -residential parking. Undertake surveys, public consultation, statutory notification and implementation.</w:t>
            </w:r>
          </w:p>
        </w:tc>
        <w:tc>
          <w:tcPr>
            <w:tcW w:w="0" w:type="auto"/>
          </w:tcPr>
          <w:p w14:paraId="42BFD2F9" w14:textId="77777777" w:rsidR="00CF630A" w:rsidRPr="004B1A73" w:rsidRDefault="00654A9C" w:rsidP="00CF630A">
            <w:pPr>
              <w:tabs>
                <w:tab w:val="left" w:pos="600"/>
              </w:tabs>
              <w:jc w:val="center"/>
              <w:rPr>
                <w:rFonts w:cs="Arial"/>
                <w:sz w:val="22"/>
                <w:szCs w:val="22"/>
              </w:rPr>
            </w:pPr>
            <w:r>
              <w:rPr>
                <w:rFonts w:cs="Arial"/>
                <w:sz w:val="22"/>
                <w:szCs w:val="22"/>
              </w:rPr>
              <w:lastRenderedPageBreak/>
              <w:t>50</w:t>
            </w:r>
            <w:r w:rsidR="00CF630A" w:rsidRPr="004B1A73">
              <w:rPr>
                <w:rFonts w:cs="Arial"/>
                <w:sz w:val="22"/>
                <w:szCs w:val="22"/>
              </w:rPr>
              <w:t>,000</w:t>
            </w:r>
          </w:p>
        </w:tc>
        <w:tc>
          <w:tcPr>
            <w:tcW w:w="3776" w:type="dxa"/>
          </w:tcPr>
          <w:p w14:paraId="540D5F77" w14:textId="77777777" w:rsidR="00CF630A" w:rsidRPr="004B1A73" w:rsidRDefault="00CF630A" w:rsidP="00CF630A">
            <w:pPr>
              <w:rPr>
                <w:rFonts w:cs="Arial"/>
                <w:sz w:val="22"/>
                <w:szCs w:val="22"/>
              </w:rPr>
            </w:pPr>
            <w:r w:rsidRPr="004B1A73">
              <w:rPr>
                <w:rFonts w:cs="Arial"/>
                <w:sz w:val="22"/>
                <w:szCs w:val="22"/>
              </w:rPr>
              <w:t xml:space="preserve">Public consultation undertaken results show no support for </w:t>
            </w:r>
            <w:r w:rsidRPr="004B1A73">
              <w:rPr>
                <w:rFonts w:cs="Arial"/>
                <w:sz w:val="22"/>
                <w:szCs w:val="22"/>
              </w:rPr>
              <w:lastRenderedPageBreak/>
              <w:t>introduction of parking controls. However, officers will take forward proposals to introduce no waiting at any time restrictions at key locations to reinforce the rules of the Highway Code at junctions, bends, narrow sections of carriageway and turning heads etc. PH report drafted to proceed to statutory consultation.</w:t>
            </w:r>
          </w:p>
        </w:tc>
        <w:tc>
          <w:tcPr>
            <w:tcW w:w="1468" w:type="dxa"/>
          </w:tcPr>
          <w:p w14:paraId="20143D3C" w14:textId="77777777" w:rsidR="00CF630A" w:rsidRPr="004B1A73" w:rsidRDefault="00CF630A" w:rsidP="00CF630A">
            <w:pPr>
              <w:rPr>
                <w:rFonts w:cs="Arial"/>
                <w:sz w:val="22"/>
                <w:szCs w:val="22"/>
              </w:rPr>
            </w:pPr>
            <w:r w:rsidRPr="004B1A73">
              <w:rPr>
                <w:rFonts w:cs="Arial"/>
                <w:sz w:val="22"/>
                <w:szCs w:val="22"/>
              </w:rPr>
              <w:lastRenderedPageBreak/>
              <w:t xml:space="preserve">Barry Philips / Sajjad </w:t>
            </w:r>
            <w:r w:rsidRPr="004B1A73">
              <w:rPr>
                <w:rFonts w:cs="Arial"/>
                <w:sz w:val="22"/>
                <w:szCs w:val="22"/>
              </w:rPr>
              <w:lastRenderedPageBreak/>
              <w:t>Farid</w:t>
            </w:r>
          </w:p>
        </w:tc>
        <w:tc>
          <w:tcPr>
            <w:tcW w:w="1723" w:type="dxa"/>
          </w:tcPr>
          <w:p w14:paraId="437DFAF1" w14:textId="77777777" w:rsidR="00CF630A" w:rsidRPr="004B1A73" w:rsidRDefault="00EF268F" w:rsidP="00CF630A">
            <w:pPr>
              <w:ind w:right="266"/>
              <w:rPr>
                <w:rFonts w:cs="Arial"/>
                <w:sz w:val="22"/>
                <w:szCs w:val="22"/>
              </w:rPr>
            </w:pPr>
            <w:r>
              <w:rPr>
                <w:rFonts w:cs="Arial"/>
                <w:sz w:val="22"/>
                <w:szCs w:val="22"/>
              </w:rPr>
              <w:lastRenderedPageBreak/>
              <w:t xml:space="preserve">Carry forward into </w:t>
            </w:r>
            <w:r>
              <w:rPr>
                <w:rFonts w:cs="Arial"/>
                <w:sz w:val="22"/>
                <w:szCs w:val="22"/>
              </w:rPr>
              <w:lastRenderedPageBreak/>
              <w:t>2021/22</w:t>
            </w:r>
          </w:p>
        </w:tc>
      </w:tr>
      <w:tr w:rsidR="00CF630A" w:rsidRPr="00080391" w14:paraId="0C476F8B" w14:textId="77777777" w:rsidTr="004C1C04">
        <w:trPr>
          <w:trHeight w:val="20"/>
        </w:trPr>
        <w:tc>
          <w:tcPr>
            <w:tcW w:w="1951" w:type="dxa"/>
          </w:tcPr>
          <w:p w14:paraId="45F0F42A" w14:textId="77777777" w:rsidR="000763C1" w:rsidRPr="000763C1" w:rsidRDefault="00CF630A" w:rsidP="000763C1">
            <w:pPr>
              <w:rPr>
                <w:rFonts w:cs="Arial"/>
                <w:sz w:val="22"/>
                <w:szCs w:val="22"/>
              </w:rPr>
            </w:pPr>
            <w:r w:rsidRPr="004B1A73">
              <w:rPr>
                <w:rFonts w:cs="Arial"/>
                <w:sz w:val="22"/>
                <w:szCs w:val="22"/>
              </w:rPr>
              <w:lastRenderedPageBreak/>
              <w:t xml:space="preserve">Northolt Road, </w:t>
            </w:r>
            <w:r w:rsidR="000763C1" w:rsidRPr="000763C1">
              <w:rPr>
                <w:rFonts w:cs="Arial"/>
                <w:sz w:val="22"/>
                <w:szCs w:val="22"/>
              </w:rPr>
              <w:t>(south east side) between (345-191),</w:t>
            </w:r>
          </w:p>
          <w:p w14:paraId="47D3C760" w14:textId="77777777" w:rsidR="00CF630A" w:rsidRPr="004B1A73" w:rsidRDefault="00CF630A" w:rsidP="000763C1">
            <w:pPr>
              <w:rPr>
                <w:rFonts w:cs="Arial"/>
                <w:sz w:val="22"/>
                <w:szCs w:val="22"/>
              </w:rPr>
            </w:pPr>
            <w:r w:rsidRPr="004B1A73">
              <w:rPr>
                <w:rFonts w:cs="Arial"/>
                <w:sz w:val="22"/>
                <w:szCs w:val="22"/>
              </w:rPr>
              <w:t>Roxeth</w:t>
            </w:r>
          </w:p>
          <w:p w14:paraId="229478BB" w14:textId="77777777" w:rsidR="00CF630A" w:rsidRPr="004B1A73" w:rsidRDefault="00CF630A" w:rsidP="00CF630A">
            <w:pPr>
              <w:rPr>
                <w:rFonts w:cs="Arial"/>
                <w:sz w:val="22"/>
                <w:szCs w:val="22"/>
              </w:rPr>
            </w:pPr>
          </w:p>
        </w:tc>
        <w:tc>
          <w:tcPr>
            <w:tcW w:w="4212" w:type="dxa"/>
          </w:tcPr>
          <w:p w14:paraId="34E86305" w14:textId="77777777" w:rsidR="00CF630A" w:rsidRPr="004B1A73" w:rsidRDefault="00CF630A" w:rsidP="00CF630A">
            <w:pPr>
              <w:rPr>
                <w:rFonts w:cs="Arial"/>
                <w:sz w:val="22"/>
                <w:szCs w:val="22"/>
              </w:rPr>
            </w:pPr>
            <w:r w:rsidRPr="004B1A73">
              <w:rPr>
                <w:rFonts w:cs="Arial"/>
                <w:sz w:val="22"/>
                <w:szCs w:val="22"/>
              </w:rPr>
              <w:t>Localised parking review – to investigate options to introduce zone outside numbers 191-345 Northolt Road</w:t>
            </w:r>
          </w:p>
          <w:p w14:paraId="522B7C6D" w14:textId="77777777" w:rsidR="00CF630A" w:rsidRPr="004B1A73" w:rsidRDefault="00CF630A" w:rsidP="00CF630A">
            <w:pPr>
              <w:rPr>
                <w:rFonts w:cs="Arial"/>
                <w:sz w:val="22"/>
                <w:szCs w:val="22"/>
              </w:rPr>
            </w:pPr>
          </w:p>
        </w:tc>
        <w:tc>
          <w:tcPr>
            <w:tcW w:w="0" w:type="auto"/>
          </w:tcPr>
          <w:p w14:paraId="6951319E" w14:textId="77777777" w:rsidR="00CF630A" w:rsidRPr="004B1A73" w:rsidRDefault="00CF630A" w:rsidP="00CF630A">
            <w:pPr>
              <w:tabs>
                <w:tab w:val="left" w:pos="600"/>
              </w:tabs>
              <w:jc w:val="center"/>
              <w:rPr>
                <w:rFonts w:cs="Arial"/>
                <w:sz w:val="22"/>
                <w:szCs w:val="22"/>
              </w:rPr>
            </w:pPr>
            <w:r w:rsidRPr="004B1A73">
              <w:rPr>
                <w:rFonts w:cs="Arial"/>
                <w:sz w:val="22"/>
                <w:szCs w:val="22"/>
              </w:rPr>
              <w:t>2</w:t>
            </w:r>
            <w:r w:rsidR="00654A9C">
              <w:rPr>
                <w:rFonts w:cs="Arial"/>
                <w:sz w:val="22"/>
                <w:szCs w:val="22"/>
              </w:rPr>
              <w:t>5</w:t>
            </w:r>
            <w:r w:rsidRPr="004B1A73">
              <w:rPr>
                <w:rFonts w:cs="Arial"/>
                <w:sz w:val="22"/>
                <w:szCs w:val="22"/>
              </w:rPr>
              <w:t>,000</w:t>
            </w:r>
          </w:p>
        </w:tc>
        <w:tc>
          <w:tcPr>
            <w:tcW w:w="3776" w:type="dxa"/>
          </w:tcPr>
          <w:p w14:paraId="6AE97A4C" w14:textId="77777777" w:rsidR="00CF630A" w:rsidRPr="004B1A73" w:rsidRDefault="00CF630A" w:rsidP="00AE7C60">
            <w:pPr>
              <w:ind w:right="64"/>
              <w:rPr>
                <w:rFonts w:cs="Arial"/>
                <w:sz w:val="22"/>
                <w:szCs w:val="22"/>
              </w:rPr>
            </w:pPr>
            <w:r w:rsidRPr="004B1A73">
              <w:rPr>
                <w:rFonts w:cs="Arial"/>
                <w:sz w:val="22"/>
                <w:szCs w:val="22"/>
              </w:rPr>
              <w:t xml:space="preserve">Public consultation undertaken results indicate support for introduction of parking controls, including the introduction of shared use pay and display bays and resident only parking bays. PH report drafted </w:t>
            </w:r>
          </w:p>
        </w:tc>
        <w:tc>
          <w:tcPr>
            <w:tcW w:w="1468" w:type="dxa"/>
          </w:tcPr>
          <w:p w14:paraId="1A05B823" w14:textId="77777777" w:rsidR="00CF630A" w:rsidRPr="004B1A73" w:rsidRDefault="00CF630A" w:rsidP="00CF630A">
            <w:pPr>
              <w:rPr>
                <w:rFonts w:cs="Arial"/>
                <w:sz w:val="22"/>
                <w:szCs w:val="22"/>
              </w:rPr>
            </w:pPr>
            <w:r w:rsidRPr="004B1A73">
              <w:rPr>
                <w:rFonts w:cs="Arial"/>
                <w:sz w:val="22"/>
                <w:szCs w:val="22"/>
              </w:rPr>
              <w:t>Barry Philips / Sajjad Farid</w:t>
            </w:r>
          </w:p>
        </w:tc>
        <w:tc>
          <w:tcPr>
            <w:tcW w:w="1723" w:type="dxa"/>
          </w:tcPr>
          <w:p w14:paraId="6875DA5F" w14:textId="77777777" w:rsidR="00CF630A" w:rsidRPr="004B1A73" w:rsidRDefault="00EF268F" w:rsidP="00CF630A">
            <w:pPr>
              <w:ind w:right="266"/>
              <w:rPr>
                <w:rFonts w:cs="Arial"/>
                <w:sz w:val="22"/>
                <w:szCs w:val="22"/>
              </w:rPr>
            </w:pPr>
            <w:r>
              <w:rPr>
                <w:rFonts w:cs="Arial"/>
                <w:sz w:val="22"/>
                <w:szCs w:val="22"/>
              </w:rPr>
              <w:t>Carry forward into 2021/22</w:t>
            </w:r>
          </w:p>
        </w:tc>
      </w:tr>
      <w:tr w:rsidR="00CF630A" w:rsidRPr="00080391" w14:paraId="1EFEAD4B" w14:textId="77777777" w:rsidTr="004C1C04">
        <w:trPr>
          <w:trHeight w:val="20"/>
        </w:trPr>
        <w:tc>
          <w:tcPr>
            <w:tcW w:w="1951" w:type="dxa"/>
          </w:tcPr>
          <w:p w14:paraId="2B8ED2BB" w14:textId="77777777" w:rsidR="00CF630A" w:rsidRDefault="00CF630A" w:rsidP="00CF630A">
            <w:pPr>
              <w:rPr>
                <w:rFonts w:cs="Arial"/>
                <w:sz w:val="22"/>
                <w:szCs w:val="22"/>
              </w:rPr>
            </w:pPr>
            <w:r w:rsidRPr="004B1A73">
              <w:rPr>
                <w:rFonts w:cs="Arial"/>
                <w:sz w:val="22"/>
                <w:szCs w:val="22"/>
              </w:rPr>
              <w:t>Kenton Road  service road between 704-738</w:t>
            </w:r>
            <w:r w:rsidR="00F751B3">
              <w:rPr>
                <w:rFonts w:cs="Arial"/>
                <w:sz w:val="22"/>
                <w:szCs w:val="22"/>
              </w:rPr>
              <w:t>,</w:t>
            </w:r>
          </w:p>
          <w:p w14:paraId="2137225B" w14:textId="77777777" w:rsidR="00F751B3" w:rsidRPr="004B1A73" w:rsidRDefault="00F751B3" w:rsidP="00CF630A">
            <w:pPr>
              <w:rPr>
                <w:rFonts w:cs="Arial"/>
                <w:sz w:val="22"/>
                <w:szCs w:val="22"/>
              </w:rPr>
            </w:pPr>
            <w:r>
              <w:rPr>
                <w:rFonts w:cs="Arial"/>
                <w:sz w:val="22"/>
                <w:szCs w:val="22"/>
              </w:rPr>
              <w:t>Kenton East</w:t>
            </w:r>
          </w:p>
        </w:tc>
        <w:tc>
          <w:tcPr>
            <w:tcW w:w="4212" w:type="dxa"/>
          </w:tcPr>
          <w:p w14:paraId="5B2DCF67" w14:textId="77777777" w:rsidR="00CF630A" w:rsidRPr="004B1A73" w:rsidRDefault="00CF630A" w:rsidP="00CF630A">
            <w:pPr>
              <w:rPr>
                <w:rFonts w:cs="Arial"/>
                <w:b/>
                <w:sz w:val="22"/>
                <w:szCs w:val="22"/>
              </w:rPr>
            </w:pPr>
            <w:r w:rsidRPr="004B1A73">
              <w:rPr>
                <w:rFonts w:cs="Arial"/>
                <w:sz w:val="22"/>
                <w:szCs w:val="22"/>
              </w:rPr>
              <w:t>A review of existing parking to investigate options to introduce measures to restrict long term commuter parking in the service road.  Options to be considered to include pay and display and shared use bays. Undertake surveys, public consultation, statutory notification and implementation. Parking review in the area has been on hold during health crisis due to temporary barriers being erected.</w:t>
            </w:r>
          </w:p>
        </w:tc>
        <w:tc>
          <w:tcPr>
            <w:tcW w:w="0" w:type="auto"/>
          </w:tcPr>
          <w:p w14:paraId="077A942A" w14:textId="77777777" w:rsidR="00CF630A" w:rsidRPr="004B1A73" w:rsidDel="000D5C5A" w:rsidRDefault="00654A9C" w:rsidP="00CF630A">
            <w:pPr>
              <w:tabs>
                <w:tab w:val="left" w:pos="600"/>
              </w:tabs>
              <w:jc w:val="center"/>
              <w:rPr>
                <w:rFonts w:cs="Arial"/>
                <w:sz w:val="22"/>
                <w:szCs w:val="22"/>
              </w:rPr>
            </w:pPr>
            <w:r>
              <w:rPr>
                <w:rFonts w:cs="Arial"/>
                <w:sz w:val="22"/>
                <w:szCs w:val="22"/>
              </w:rPr>
              <w:t>40</w:t>
            </w:r>
            <w:r w:rsidR="00CF630A" w:rsidRPr="004B1A73">
              <w:rPr>
                <w:rFonts w:cs="Arial"/>
                <w:sz w:val="22"/>
                <w:szCs w:val="22"/>
              </w:rPr>
              <w:t>,000</w:t>
            </w:r>
          </w:p>
        </w:tc>
        <w:tc>
          <w:tcPr>
            <w:tcW w:w="3776" w:type="dxa"/>
          </w:tcPr>
          <w:p w14:paraId="0492B866" w14:textId="77777777" w:rsidR="00CF630A" w:rsidRPr="004B1A73" w:rsidRDefault="00CF630A" w:rsidP="00CF630A">
            <w:pPr>
              <w:ind w:right="64"/>
              <w:rPr>
                <w:rFonts w:cs="Arial"/>
                <w:sz w:val="22"/>
                <w:szCs w:val="22"/>
              </w:rPr>
            </w:pPr>
            <w:r w:rsidRPr="004B1A73">
              <w:rPr>
                <w:rFonts w:cs="Arial"/>
                <w:sz w:val="22"/>
                <w:szCs w:val="22"/>
              </w:rPr>
              <w:t xml:space="preserve">Public consultation will be undertaken between February/March 2020. </w:t>
            </w:r>
          </w:p>
        </w:tc>
        <w:tc>
          <w:tcPr>
            <w:tcW w:w="1468" w:type="dxa"/>
          </w:tcPr>
          <w:p w14:paraId="0BB8C9D2" w14:textId="77777777" w:rsidR="00CF630A" w:rsidRPr="004B1A73" w:rsidRDefault="00CF630A" w:rsidP="00CF630A">
            <w:pPr>
              <w:rPr>
                <w:rFonts w:cs="Arial"/>
                <w:sz w:val="22"/>
                <w:szCs w:val="22"/>
              </w:rPr>
            </w:pPr>
            <w:r w:rsidRPr="004B1A73">
              <w:rPr>
                <w:rFonts w:cs="Arial"/>
                <w:sz w:val="22"/>
                <w:szCs w:val="22"/>
              </w:rPr>
              <w:t>Barry Philips / Sajjad Farid</w:t>
            </w:r>
          </w:p>
        </w:tc>
        <w:tc>
          <w:tcPr>
            <w:tcW w:w="1723" w:type="dxa"/>
          </w:tcPr>
          <w:p w14:paraId="4B232992" w14:textId="77777777" w:rsidR="00CF630A" w:rsidRPr="004B1A73" w:rsidDel="000D5C5A" w:rsidRDefault="00EF268F" w:rsidP="00CF630A">
            <w:pPr>
              <w:ind w:right="266"/>
              <w:rPr>
                <w:rFonts w:cs="Arial"/>
                <w:sz w:val="22"/>
                <w:szCs w:val="22"/>
              </w:rPr>
            </w:pPr>
            <w:r>
              <w:rPr>
                <w:rFonts w:cs="Arial"/>
                <w:sz w:val="22"/>
                <w:szCs w:val="22"/>
              </w:rPr>
              <w:t>Carry forward into 2021/22</w:t>
            </w:r>
          </w:p>
        </w:tc>
      </w:tr>
      <w:tr w:rsidR="00CF630A" w:rsidRPr="00080391" w14:paraId="47980077" w14:textId="77777777" w:rsidTr="004C1C04">
        <w:trPr>
          <w:trHeight w:val="20"/>
        </w:trPr>
        <w:tc>
          <w:tcPr>
            <w:tcW w:w="1951" w:type="dxa"/>
          </w:tcPr>
          <w:p w14:paraId="2B4AD543" w14:textId="77777777" w:rsidR="00CF630A" w:rsidRPr="004B1A73" w:rsidRDefault="00CF630A" w:rsidP="00CF630A">
            <w:pPr>
              <w:rPr>
                <w:rFonts w:cs="Arial"/>
                <w:sz w:val="22"/>
                <w:szCs w:val="22"/>
              </w:rPr>
            </w:pPr>
            <w:r w:rsidRPr="004B1A73">
              <w:rPr>
                <w:rFonts w:cs="Arial"/>
                <w:sz w:val="22"/>
                <w:szCs w:val="22"/>
              </w:rPr>
              <w:t>Local Safety Parking Schemes Programme (LSPP)</w:t>
            </w:r>
          </w:p>
        </w:tc>
        <w:tc>
          <w:tcPr>
            <w:tcW w:w="4212" w:type="dxa"/>
          </w:tcPr>
          <w:p w14:paraId="70E43BF6" w14:textId="77777777" w:rsidR="00CF630A" w:rsidRPr="004B1A73" w:rsidRDefault="00CF630A" w:rsidP="00CF630A">
            <w:pPr>
              <w:rPr>
                <w:rFonts w:cs="Arial"/>
                <w:sz w:val="22"/>
                <w:szCs w:val="22"/>
              </w:rPr>
            </w:pPr>
            <w:r w:rsidRPr="004B1A73">
              <w:rPr>
                <w:rFonts w:cs="Arial"/>
                <w:sz w:val="22"/>
                <w:szCs w:val="22"/>
              </w:rPr>
              <w:t xml:space="preserve">The introduction of minor localised waiting restrictions (yellow lines) schemes to deal with access problems and road safety issues. </w:t>
            </w:r>
          </w:p>
        </w:tc>
        <w:tc>
          <w:tcPr>
            <w:tcW w:w="0" w:type="auto"/>
          </w:tcPr>
          <w:p w14:paraId="7EDD3749" w14:textId="77777777" w:rsidR="00CF630A" w:rsidRPr="004B1A73" w:rsidRDefault="00CF630A" w:rsidP="00CF630A">
            <w:pPr>
              <w:tabs>
                <w:tab w:val="left" w:pos="600"/>
              </w:tabs>
              <w:jc w:val="center"/>
              <w:rPr>
                <w:rFonts w:cs="Arial"/>
                <w:sz w:val="22"/>
                <w:szCs w:val="22"/>
              </w:rPr>
            </w:pPr>
            <w:r w:rsidRPr="004B1A73">
              <w:rPr>
                <w:rFonts w:cs="Arial"/>
                <w:sz w:val="22"/>
                <w:szCs w:val="22"/>
              </w:rPr>
              <w:t>£25,000</w:t>
            </w:r>
          </w:p>
        </w:tc>
        <w:tc>
          <w:tcPr>
            <w:tcW w:w="3776" w:type="dxa"/>
          </w:tcPr>
          <w:p w14:paraId="079EF385" w14:textId="77777777" w:rsidR="00CF630A" w:rsidRPr="004B1A73" w:rsidRDefault="00CF630A" w:rsidP="00CF630A">
            <w:pPr>
              <w:ind w:right="64"/>
              <w:rPr>
                <w:rFonts w:cs="Arial"/>
                <w:sz w:val="22"/>
                <w:szCs w:val="22"/>
              </w:rPr>
            </w:pPr>
            <w:r w:rsidRPr="004B1A73">
              <w:rPr>
                <w:rFonts w:cs="Arial"/>
                <w:sz w:val="22"/>
                <w:szCs w:val="22"/>
              </w:rPr>
              <w:t xml:space="preserve">On-going prioritisation / implementation of requests for yellow lines. </w:t>
            </w:r>
          </w:p>
        </w:tc>
        <w:tc>
          <w:tcPr>
            <w:tcW w:w="1468" w:type="dxa"/>
          </w:tcPr>
          <w:p w14:paraId="77F0DC80" w14:textId="77777777" w:rsidR="00CF630A" w:rsidRPr="004B1A73" w:rsidRDefault="00CF630A" w:rsidP="00CF630A">
            <w:pPr>
              <w:rPr>
                <w:rFonts w:cs="Arial"/>
                <w:sz w:val="22"/>
                <w:szCs w:val="22"/>
              </w:rPr>
            </w:pPr>
            <w:r w:rsidRPr="004B1A73">
              <w:rPr>
                <w:rFonts w:cs="Arial"/>
                <w:sz w:val="22"/>
                <w:szCs w:val="22"/>
              </w:rPr>
              <w:t>Barry Philips / Sajjad Farid</w:t>
            </w:r>
          </w:p>
          <w:p w14:paraId="6E481AA0" w14:textId="77777777" w:rsidR="00CF630A" w:rsidRPr="004B1A73" w:rsidRDefault="00CF630A" w:rsidP="00CF630A">
            <w:pPr>
              <w:rPr>
                <w:rFonts w:cs="Arial"/>
                <w:sz w:val="22"/>
                <w:szCs w:val="22"/>
              </w:rPr>
            </w:pPr>
          </w:p>
          <w:p w14:paraId="5F325D57" w14:textId="77777777" w:rsidR="00CF630A" w:rsidRPr="004B1A73" w:rsidRDefault="00CF630A" w:rsidP="00CF630A">
            <w:pPr>
              <w:rPr>
                <w:rFonts w:cs="Arial"/>
                <w:sz w:val="22"/>
                <w:szCs w:val="22"/>
              </w:rPr>
            </w:pPr>
          </w:p>
        </w:tc>
        <w:tc>
          <w:tcPr>
            <w:tcW w:w="1723" w:type="dxa"/>
          </w:tcPr>
          <w:p w14:paraId="2A33BE21" w14:textId="77777777" w:rsidR="00CF630A" w:rsidRPr="004B1A73" w:rsidRDefault="00CF630A" w:rsidP="00CF630A">
            <w:pPr>
              <w:ind w:right="266"/>
              <w:rPr>
                <w:rFonts w:cs="Arial"/>
                <w:sz w:val="22"/>
                <w:szCs w:val="22"/>
              </w:rPr>
            </w:pPr>
            <w:r w:rsidRPr="004B1A73">
              <w:rPr>
                <w:rFonts w:cs="Arial"/>
                <w:sz w:val="22"/>
                <w:szCs w:val="22"/>
              </w:rPr>
              <w:t>March 2021</w:t>
            </w:r>
          </w:p>
          <w:p w14:paraId="1E11C491" w14:textId="77777777" w:rsidR="00CF630A" w:rsidRPr="004B1A73" w:rsidRDefault="00CF630A" w:rsidP="00CF630A">
            <w:pPr>
              <w:ind w:right="266"/>
              <w:rPr>
                <w:rFonts w:cs="Arial"/>
                <w:sz w:val="22"/>
                <w:szCs w:val="22"/>
              </w:rPr>
            </w:pPr>
          </w:p>
          <w:p w14:paraId="2AAEBA94" w14:textId="77777777" w:rsidR="00CF630A" w:rsidRPr="004B1A73" w:rsidRDefault="00CF630A" w:rsidP="00CF630A">
            <w:pPr>
              <w:ind w:right="266"/>
              <w:rPr>
                <w:rFonts w:cs="Arial"/>
                <w:sz w:val="22"/>
                <w:szCs w:val="22"/>
              </w:rPr>
            </w:pPr>
          </w:p>
          <w:p w14:paraId="0C3899AF" w14:textId="77777777" w:rsidR="00CF630A" w:rsidRPr="004B1A73" w:rsidRDefault="00CF630A" w:rsidP="00CF630A">
            <w:pPr>
              <w:ind w:right="266"/>
              <w:rPr>
                <w:rFonts w:cs="Arial"/>
                <w:sz w:val="22"/>
                <w:szCs w:val="22"/>
              </w:rPr>
            </w:pPr>
          </w:p>
          <w:p w14:paraId="726C80D9" w14:textId="77777777" w:rsidR="00CF630A" w:rsidRPr="004B1A73" w:rsidRDefault="00CF630A" w:rsidP="00CF630A">
            <w:pPr>
              <w:ind w:right="266"/>
              <w:rPr>
                <w:rFonts w:cs="Arial"/>
                <w:sz w:val="22"/>
                <w:szCs w:val="22"/>
              </w:rPr>
            </w:pPr>
          </w:p>
        </w:tc>
      </w:tr>
    </w:tbl>
    <w:p w14:paraId="2D56A3FB" w14:textId="77777777" w:rsidR="00080391" w:rsidRPr="00540061" w:rsidRDefault="00080391" w:rsidP="00080391">
      <w:pPr>
        <w:rPr>
          <w:rFonts w:cs="Arial"/>
          <w:b/>
          <w:sz w:val="28"/>
          <w:szCs w:val="28"/>
          <w:highlight w:val="yellow"/>
        </w:rPr>
      </w:pPr>
    </w:p>
    <w:p w14:paraId="6FDDAA59" w14:textId="77777777" w:rsidR="00080391" w:rsidRPr="00E776B5" w:rsidRDefault="000A0455" w:rsidP="00080391">
      <w:pPr>
        <w:jc w:val="center"/>
        <w:rPr>
          <w:rFonts w:cs="Arial"/>
          <w:b/>
          <w:sz w:val="28"/>
          <w:szCs w:val="28"/>
        </w:rPr>
      </w:pPr>
      <w:r>
        <w:rPr>
          <w:rFonts w:cs="Arial"/>
          <w:b/>
          <w:sz w:val="28"/>
          <w:szCs w:val="28"/>
        </w:rPr>
        <w:t xml:space="preserve">Appendix B - </w:t>
      </w:r>
      <w:r w:rsidR="00080391" w:rsidRPr="00E776B5">
        <w:rPr>
          <w:rFonts w:cs="Arial"/>
          <w:b/>
          <w:sz w:val="28"/>
          <w:szCs w:val="28"/>
        </w:rPr>
        <w:t>Transport for London, Local Implementation Plan (LIP) programme update – 20</w:t>
      </w:r>
      <w:r w:rsidR="004F6671">
        <w:rPr>
          <w:rFonts w:cs="Arial"/>
          <w:b/>
          <w:sz w:val="28"/>
          <w:szCs w:val="28"/>
        </w:rPr>
        <w:t>20</w:t>
      </w:r>
      <w:r w:rsidR="00080391" w:rsidRPr="00E776B5">
        <w:rPr>
          <w:rFonts w:cs="Arial"/>
          <w:b/>
          <w:sz w:val="28"/>
          <w:szCs w:val="28"/>
        </w:rPr>
        <w:t>/2</w:t>
      </w:r>
      <w:r w:rsidR="004F6671">
        <w:rPr>
          <w:rFonts w:cs="Arial"/>
          <w:b/>
          <w:sz w:val="28"/>
          <w:szCs w:val="28"/>
        </w:rPr>
        <w:t>1</w:t>
      </w:r>
    </w:p>
    <w:p w14:paraId="25DD1431" w14:textId="77777777" w:rsidR="00080391" w:rsidRPr="00E776B5" w:rsidRDefault="00080391" w:rsidP="00080391">
      <w:pPr>
        <w:autoSpaceDE w:val="0"/>
        <w:autoSpaceDN w:val="0"/>
        <w:adjustRightInd w:val="0"/>
        <w:rPr>
          <w:rFonts w:cs="Arial"/>
          <w:b/>
          <w:szCs w:val="24"/>
        </w:rPr>
      </w:pPr>
    </w:p>
    <w:p w14:paraId="2D5C5905" w14:textId="77777777" w:rsidR="009828E7" w:rsidRDefault="00080391" w:rsidP="00080391">
      <w:pPr>
        <w:rPr>
          <w:rFonts w:cs="Arial"/>
          <w:sz w:val="22"/>
          <w:szCs w:val="22"/>
        </w:rPr>
      </w:pPr>
      <w:r w:rsidRPr="00E776B5">
        <w:rPr>
          <w:rFonts w:cs="Arial"/>
          <w:sz w:val="22"/>
          <w:szCs w:val="22"/>
        </w:rPr>
        <w:t>This is the main traffic and transportation programme funded by Transport for London to deliver the programme of investment in the Transport Local Implementation Plan (LIP).  The overall allocation for traffic and transportation works and initiatives related to the LIP in 20</w:t>
      </w:r>
      <w:r w:rsidR="004F6671">
        <w:rPr>
          <w:rFonts w:cs="Arial"/>
          <w:sz w:val="22"/>
          <w:szCs w:val="22"/>
        </w:rPr>
        <w:t>20</w:t>
      </w:r>
      <w:r w:rsidRPr="00E776B5">
        <w:rPr>
          <w:rFonts w:cs="Arial"/>
          <w:sz w:val="22"/>
          <w:szCs w:val="22"/>
        </w:rPr>
        <w:t>/2</w:t>
      </w:r>
      <w:r w:rsidR="004F6671">
        <w:rPr>
          <w:rFonts w:cs="Arial"/>
          <w:sz w:val="22"/>
          <w:szCs w:val="22"/>
        </w:rPr>
        <w:t>1</w:t>
      </w:r>
      <w:r w:rsidRPr="00E776B5">
        <w:rPr>
          <w:rFonts w:cs="Arial"/>
          <w:sz w:val="22"/>
          <w:szCs w:val="22"/>
        </w:rPr>
        <w:t xml:space="preserve"> is £</w:t>
      </w:r>
      <w:r w:rsidR="004F6671">
        <w:rPr>
          <w:rFonts w:cs="Arial"/>
          <w:sz w:val="22"/>
          <w:szCs w:val="22"/>
        </w:rPr>
        <w:t>523k</w:t>
      </w:r>
      <w:r w:rsidRPr="00E776B5">
        <w:rPr>
          <w:rFonts w:cs="Arial"/>
          <w:sz w:val="22"/>
          <w:szCs w:val="22"/>
        </w:rPr>
        <w:t xml:space="preserve">. </w:t>
      </w:r>
      <w:r w:rsidR="00554C61" w:rsidRPr="00E776B5">
        <w:rPr>
          <w:rFonts w:cs="Arial"/>
          <w:sz w:val="22"/>
          <w:szCs w:val="22"/>
        </w:rPr>
        <w:t>This is allocated as either capital or revenue within Harrow’s financial system depending on the nature of the work undertaken.</w:t>
      </w:r>
    </w:p>
    <w:p w14:paraId="4ACFD7A7" w14:textId="77777777" w:rsidR="009828E7" w:rsidRDefault="009828E7" w:rsidP="00080391">
      <w:pPr>
        <w:rPr>
          <w:rFonts w:cs="Arial"/>
          <w:sz w:val="22"/>
          <w:szCs w:val="22"/>
        </w:rPr>
      </w:pPr>
    </w:p>
    <w:p w14:paraId="2290FC69" w14:textId="77777777" w:rsidR="00080391" w:rsidRPr="00E776B5" w:rsidRDefault="008F7241" w:rsidP="00080391">
      <w:pPr>
        <w:rPr>
          <w:rFonts w:cs="Arial"/>
          <w:sz w:val="22"/>
          <w:szCs w:val="22"/>
        </w:rPr>
      </w:pPr>
      <w:r>
        <w:rPr>
          <w:rFonts w:cs="Arial"/>
          <w:sz w:val="22"/>
          <w:szCs w:val="22"/>
        </w:rPr>
        <w:t xml:space="preserve">A separate allocation of £1m has been allocated under discretionary </w:t>
      </w:r>
      <w:r w:rsidR="00554C61">
        <w:rPr>
          <w:rFonts w:cs="Arial"/>
          <w:sz w:val="22"/>
          <w:szCs w:val="22"/>
        </w:rPr>
        <w:t xml:space="preserve">bus priority </w:t>
      </w:r>
      <w:r>
        <w:rPr>
          <w:rFonts w:cs="Arial"/>
          <w:sz w:val="22"/>
          <w:szCs w:val="22"/>
        </w:rPr>
        <w:t xml:space="preserve">funding for the Wealdstone Town Centre Improvement Scheme. </w:t>
      </w:r>
    </w:p>
    <w:p w14:paraId="2F2FFA59" w14:textId="77777777" w:rsidR="00080391" w:rsidRPr="00540061" w:rsidRDefault="00080391" w:rsidP="00080391">
      <w:pPr>
        <w:autoSpaceDE w:val="0"/>
        <w:autoSpaceDN w:val="0"/>
        <w:adjustRightInd w:val="0"/>
        <w:rPr>
          <w:rFonts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1966"/>
        <w:gridCol w:w="3742"/>
        <w:gridCol w:w="767"/>
        <w:gridCol w:w="3108"/>
        <w:gridCol w:w="1740"/>
        <w:gridCol w:w="1304"/>
      </w:tblGrid>
      <w:tr w:rsidR="000A0455" w:rsidRPr="00361CDF" w14:paraId="34A1E8DC" w14:textId="77777777" w:rsidTr="004F6671">
        <w:trPr>
          <w:cantSplit/>
          <w:trHeight w:val="20"/>
          <w:tblHeader/>
        </w:trPr>
        <w:tc>
          <w:tcPr>
            <w:tcW w:w="0" w:type="auto"/>
            <w:shd w:val="clear" w:color="auto" w:fill="C0C0C0"/>
          </w:tcPr>
          <w:p w14:paraId="5EA3F6A1" w14:textId="77777777" w:rsidR="00080391" w:rsidRPr="00361CDF" w:rsidRDefault="00080391" w:rsidP="004C1C04">
            <w:pPr>
              <w:rPr>
                <w:rFonts w:cs="Arial"/>
                <w:b/>
                <w:color w:val="000000"/>
                <w:sz w:val="22"/>
                <w:szCs w:val="22"/>
              </w:rPr>
            </w:pPr>
            <w:r w:rsidRPr="00361CDF">
              <w:rPr>
                <w:rFonts w:cs="Arial"/>
                <w:b/>
                <w:color w:val="000000"/>
                <w:sz w:val="22"/>
                <w:szCs w:val="22"/>
              </w:rPr>
              <w:t>TFL programme</w:t>
            </w:r>
          </w:p>
        </w:tc>
        <w:tc>
          <w:tcPr>
            <w:tcW w:w="0" w:type="auto"/>
            <w:shd w:val="clear" w:color="auto" w:fill="C0C0C0"/>
          </w:tcPr>
          <w:p w14:paraId="53397792" w14:textId="77777777" w:rsidR="00080391" w:rsidRPr="00361CDF" w:rsidRDefault="00080391" w:rsidP="004C1C04">
            <w:pPr>
              <w:rPr>
                <w:rFonts w:cs="Arial"/>
                <w:b/>
                <w:color w:val="000000"/>
                <w:sz w:val="22"/>
                <w:szCs w:val="22"/>
              </w:rPr>
            </w:pPr>
            <w:r w:rsidRPr="00361CDF">
              <w:rPr>
                <w:rFonts w:cs="Arial"/>
                <w:b/>
                <w:color w:val="000000"/>
                <w:sz w:val="22"/>
                <w:szCs w:val="22"/>
              </w:rPr>
              <w:t>Scheme</w:t>
            </w:r>
          </w:p>
        </w:tc>
        <w:tc>
          <w:tcPr>
            <w:tcW w:w="0" w:type="auto"/>
            <w:shd w:val="clear" w:color="auto" w:fill="C0C0C0"/>
          </w:tcPr>
          <w:p w14:paraId="5EAD0A42" w14:textId="77777777" w:rsidR="00080391" w:rsidRPr="00361CDF" w:rsidRDefault="00080391" w:rsidP="004C1C04">
            <w:pPr>
              <w:rPr>
                <w:rFonts w:cs="Arial"/>
                <w:b/>
                <w:color w:val="000000"/>
                <w:sz w:val="22"/>
                <w:szCs w:val="22"/>
              </w:rPr>
            </w:pPr>
            <w:r w:rsidRPr="00361CDF">
              <w:rPr>
                <w:rFonts w:cs="Arial"/>
                <w:b/>
                <w:color w:val="000000"/>
                <w:sz w:val="22"/>
                <w:szCs w:val="22"/>
              </w:rPr>
              <w:t>Details</w:t>
            </w:r>
          </w:p>
        </w:tc>
        <w:tc>
          <w:tcPr>
            <w:tcW w:w="0" w:type="auto"/>
            <w:shd w:val="clear" w:color="auto" w:fill="C0C0C0"/>
          </w:tcPr>
          <w:p w14:paraId="2F6F673C" w14:textId="77777777" w:rsidR="00080391" w:rsidRPr="00361CDF" w:rsidRDefault="00080391" w:rsidP="004C1C04">
            <w:pPr>
              <w:ind w:right="266"/>
              <w:jc w:val="right"/>
              <w:rPr>
                <w:rFonts w:cs="Arial"/>
                <w:b/>
                <w:color w:val="000000"/>
                <w:sz w:val="22"/>
                <w:szCs w:val="22"/>
              </w:rPr>
            </w:pPr>
            <w:r w:rsidRPr="00361CDF">
              <w:rPr>
                <w:rFonts w:cs="Arial"/>
                <w:b/>
                <w:color w:val="000000"/>
                <w:sz w:val="22"/>
                <w:szCs w:val="22"/>
              </w:rPr>
              <w:t>£k</w:t>
            </w:r>
          </w:p>
        </w:tc>
        <w:tc>
          <w:tcPr>
            <w:tcW w:w="0" w:type="auto"/>
            <w:shd w:val="clear" w:color="auto" w:fill="C0C0C0"/>
          </w:tcPr>
          <w:p w14:paraId="5FD839CB" w14:textId="77777777" w:rsidR="00080391" w:rsidRPr="00361CDF" w:rsidRDefault="00080391" w:rsidP="004C1C04">
            <w:pPr>
              <w:ind w:left="33" w:right="106"/>
              <w:rPr>
                <w:rFonts w:cs="Arial"/>
                <w:b/>
                <w:color w:val="000000"/>
                <w:sz w:val="22"/>
                <w:szCs w:val="22"/>
              </w:rPr>
            </w:pPr>
            <w:r w:rsidRPr="00361CDF">
              <w:rPr>
                <w:rFonts w:cs="Arial"/>
                <w:b/>
                <w:color w:val="000000"/>
                <w:sz w:val="22"/>
                <w:szCs w:val="22"/>
              </w:rPr>
              <w:t>Status</w:t>
            </w:r>
          </w:p>
        </w:tc>
        <w:tc>
          <w:tcPr>
            <w:tcW w:w="0" w:type="auto"/>
            <w:shd w:val="clear" w:color="auto" w:fill="C0C0C0"/>
          </w:tcPr>
          <w:p w14:paraId="052E0827" w14:textId="77777777" w:rsidR="00080391" w:rsidRPr="00361CDF" w:rsidRDefault="00080391" w:rsidP="004C1C04">
            <w:pPr>
              <w:tabs>
                <w:tab w:val="left" w:pos="884"/>
              </w:tabs>
              <w:ind w:left="33" w:right="106"/>
              <w:rPr>
                <w:rFonts w:cs="Arial"/>
                <w:b/>
                <w:color w:val="000000"/>
                <w:sz w:val="22"/>
                <w:szCs w:val="22"/>
              </w:rPr>
            </w:pPr>
            <w:r w:rsidRPr="00361CDF">
              <w:rPr>
                <w:rFonts w:cs="Arial"/>
                <w:b/>
                <w:color w:val="000000"/>
                <w:sz w:val="22"/>
                <w:szCs w:val="22"/>
              </w:rPr>
              <w:t>Contact officer</w:t>
            </w:r>
          </w:p>
        </w:tc>
        <w:tc>
          <w:tcPr>
            <w:tcW w:w="0" w:type="auto"/>
            <w:shd w:val="clear" w:color="auto" w:fill="C0C0C0"/>
          </w:tcPr>
          <w:p w14:paraId="51FB66C1" w14:textId="77777777" w:rsidR="00080391" w:rsidRPr="00361CDF" w:rsidRDefault="00080391" w:rsidP="004C1C04">
            <w:pPr>
              <w:ind w:left="33" w:right="106"/>
              <w:rPr>
                <w:rFonts w:cs="Arial"/>
                <w:b/>
                <w:color w:val="000000"/>
                <w:sz w:val="22"/>
                <w:szCs w:val="22"/>
              </w:rPr>
            </w:pPr>
            <w:r w:rsidRPr="00361CDF">
              <w:rPr>
                <w:rFonts w:cs="Arial"/>
                <w:b/>
                <w:color w:val="000000"/>
                <w:sz w:val="22"/>
                <w:szCs w:val="22"/>
              </w:rPr>
              <w:t xml:space="preserve">Planned finish </w:t>
            </w:r>
          </w:p>
        </w:tc>
      </w:tr>
      <w:tr w:rsidR="000A0455" w:rsidRPr="00540061" w14:paraId="2A2136D4" w14:textId="77777777" w:rsidTr="004F6671">
        <w:trPr>
          <w:cantSplit/>
          <w:trHeight w:val="20"/>
        </w:trPr>
        <w:tc>
          <w:tcPr>
            <w:tcW w:w="0" w:type="auto"/>
          </w:tcPr>
          <w:p w14:paraId="426F053B" w14:textId="77777777" w:rsidR="00080391" w:rsidRPr="00361CDF" w:rsidRDefault="00080391" w:rsidP="004C1C04">
            <w:pPr>
              <w:rPr>
                <w:rFonts w:cs="Arial"/>
                <w:sz w:val="22"/>
                <w:szCs w:val="22"/>
              </w:rPr>
            </w:pPr>
            <w:r w:rsidRPr="00361CDF">
              <w:rPr>
                <w:rFonts w:cs="Arial"/>
                <w:sz w:val="22"/>
                <w:szCs w:val="22"/>
              </w:rPr>
              <w:t>Corridors</w:t>
            </w:r>
          </w:p>
        </w:tc>
        <w:tc>
          <w:tcPr>
            <w:tcW w:w="0" w:type="auto"/>
          </w:tcPr>
          <w:p w14:paraId="382882F3" w14:textId="77777777" w:rsidR="00080391" w:rsidRPr="00F22D77" w:rsidRDefault="00080391" w:rsidP="004C1C04">
            <w:pPr>
              <w:rPr>
                <w:rFonts w:cs="Arial"/>
                <w:sz w:val="22"/>
                <w:szCs w:val="22"/>
              </w:rPr>
            </w:pPr>
            <w:r w:rsidRPr="00F22D77">
              <w:rPr>
                <w:rFonts w:cs="Arial"/>
                <w:sz w:val="22"/>
                <w:szCs w:val="22"/>
              </w:rPr>
              <w:t>Road Safety Schemes Vision Zero</w:t>
            </w:r>
          </w:p>
        </w:tc>
        <w:tc>
          <w:tcPr>
            <w:tcW w:w="0" w:type="auto"/>
          </w:tcPr>
          <w:p w14:paraId="053467F1" w14:textId="77777777" w:rsidR="004F6671" w:rsidRPr="00F22D77" w:rsidRDefault="004F6671" w:rsidP="004F6671">
            <w:pPr>
              <w:rPr>
                <w:rFonts w:cs="Arial"/>
                <w:color w:val="000000"/>
                <w:sz w:val="22"/>
                <w:szCs w:val="22"/>
                <w:lang w:eastAsia="en-GB"/>
              </w:rPr>
            </w:pPr>
            <w:r w:rsidRPr="00F22D77">
              <w:rPr>
                <w:rFonts w:cs="Arial"/>
                <w:color w:val="000000"/>
                <w:sz w:val="22"/>
                <w:szCs w:val="22"/>
                <w:lang w:eastAsia="en-GB"/>
              </w:rPr>
              <w:t>20mph zones programme</w:t>
            </w:r>
            <w:r w:rsidR="00F22D77" w:rsidRPr="00F22D77">
              <w:rPr>
                <w:rFonts w:cs="Arial"/>
                <w:color w:val="000000"/>
                <w:sz w:val="22"/>
                <w:szCs w:val="22"/>
                <w:lang w:eastAsia="en-GB"/>
              </w:rPr>
              <w:t xml:space="preserve"> (£150k)</w:t>
            </w:r>
            <w:r w:rsidR="00F22D77">
              <w:rPr>
                <w:rFonts w:cs="Arial"/>
                <w:color w:val="000000"/>
                <w:sz w:val="22"/>
                <w:szCs w:val="22"/>
                <w:lang w:eastAsia="en-GB"/>
              </w:rPr>
              <w:t xml:space="preserve"> at following locations</w:t>
            </w:r>
            <w:r w:rsidRPr="00F22D77">
              <w:rPr>
                <w:rFonts w:cs="Arial"/>
                <w:color w:val="000000"/>
                <w:sz w:val="22"/>
                <w:szCs w:val="22"/>
                <w:lang w:eastAsia="en-GB"/>
              </w:rPr>
              <w:t>:</w:t>
            </w:r>
          </w:p>
          <w:p w14:paraId="46843CDA" w14:textId="77777777" w:rsidR="004F6671" w:rsidRPr="00F22D77" w:rsidRDefault="004F6671" w:rsidP="004F6671">
            <w:pPr>
              <w:pStyle w:val="ListParagraph"/>
              <w:numPr>
                <w:ilvl w:val="0"/>
                <w:numId w:val="42"/>
              </w:numPr>
              <w:contextualSpacing/>
              <w:rPr>
                <w:rFonts w:cs="Arial"/>
                <w:color w:val="000000"/>
                <w:sz w:val="22"/>
                <w:szCs w:val="22"/>
                <w:lang w:eastAsia="en-GB"/>
              </w:rPr>
            </w:pPr>
            <w:r w:rsidRPr="00F22D77">
              <w:rPr>
                <w:rFonts w:cs="Arial"/>
                <w:color w:val="000000"/>
                <w:sz w:val="22"/>
                <w:szCs w:val="22"/>
                <w:lang w:eastAsia="en-GB"/>
              </w:rPr>
              <w:t>Merrion Avenue</w:t>
            </w:r>
          </w:p>
          <w:p w14:paraId="5A1F48CA" w14:textId="77777777" w:rsidR="004F6671" w:rsidRPr="00F22D77" w:rsidRDefault="004F6671" w:rsidP="004F6671">
            <w:pPr>
              <w:pStyle w:val="ListParagraph"/>
              <w:numPr>
                <w:ilvl w:val="0"/>
                <w:numId w:val="42"/>
              </w:numPr>
              <w:contextualSpacing/>
              <w:rPr>
                <w:rFonts w:cs="Arial"/>
                <w:color w:val="000000"/>
                <w:sz w:val="22"/>
                <w:szCs w:val="22"/>
                <w:lang w:eastAsia="en-GB"/>
              </w:rPr>
            </w:pPr>
            <w:r w:rsidRPr="00F22D77">
              <w:rPr>
                <w:rFonts w:cs="Arial"/>
                <w:color w:val="000000"/>
                <w:sz w:val="22"/>
                <w:szCs w:val="22"/>
                <w:lang w:eastAsia="en-GB"/>
              </w:rPr>
              <w:t>Roxborough Park area</w:t>
            </w:r>
          </w:p>
          <w:p w14:paraId="7D38662A" w14:textId="77777777" w:rsidR="004F6671" w:rsidRDefault="004F6671" w:rsidP="004F6671">
            <w:pPr>
              <w:pStyle w:val="ListParagraph"/>
              <w:numPr>
                <w:ilvl w:val="0"/>
                <w:numId w:val="42"/>
              </w:numPr>
              <w:contextualSpacing/>
              <w:rPr>
                <w:rFonts w:cs="Arial"/>
                <w:color w:val="000000"/>
                <w:sz w:val="22"/>
                <w:szCs w:val="22"/>
                <w:lang w:eastAsia="en-GB"/>
              </w:rPr>
            </w:pPr>
            <w:r w:rsidRPr="00F22D77">
              <w:rPr>
                <w:rFonts w:cs="Arial"/>
                <w:color w:val="000000"/>
                <w:sz w:val="22"/>
                <w:szCs w:val="22"/>
                <w:lang w:eastAsia="en-GB"/>
              </w:rPr>
              <w:t>Weald Lane area</w:t>
            </w:r>
          </w:p>
          <w:p w14:paraId="77B451F7" w14:textId="77777777" w:rsidR="009828E7" w:rsidRPr="00F22D77" w:rsidRDefault="009828E7" w:rsidP="004F6671">
            <w:pPr>
              <w:pStyle w:val="ListParagraph"/>
              <w:numPr>
                <w:ilvl w:val="0"/>
                <w:numId w:val="42"/>
              </w:numPr>
              <w:contextualSpacing/>
              <w:rPr>
                <w:rFonts w:cs="Arial"/>
                <w:color w:val="000000"/>
                <w:sz w:val="22"/>
                <w:szCs w:val="22"/>
                <w:lang w:eastAsia="en-GB"/>
              </w:rPr>
            </w:pPr>
            <w:r>
              <w:rPr>
                <w:rFonts w:cs="Arial"/>
                <w:color w:val="000000"/>
                <w:sz w:val="22"/>
                <w:szCs w:val="22"/>
                <w:lang w:eastAsia="en-GB"/>
              </w:rPr>
              <w:t>Westfield Drive / Gdns</w:t>
            </w:r>
          </w:p>
          <w:p w14:paraId="5BB9628C" w14:textId="77777777" w:rsidR="00080391" w:rsidRPr="00F22D77" w:rsidRDefault="00080391" w:rsidP="004C1C04">
            <w:pPr>
              <w:rPr>
                <w:rFonts w:cs="Arial"/>
                <w:sz w:val="22"/>
                <w:szCs w:val="22"/>
              </w:rPr>
            </w:pPr>
          </w:p>
          <w:p w14:paraId="72066B66" w14:textId="77777777" w:rsidR="00F22D77" w:rsidRPr="00F22D77" w:rsidRDefault="00F22D77" w:rsidP="009828E7">
            <w:pPr>
              <w:rPr>
                <w:rFonts w:cs="Arial"/>
                <w:sz w:val="22"/>
                <w:szCs w:val="22"/>
                <w:lang w:eastAsia="en-GB"/>
              </w:rPr>
            </w:pPr>
            <w:r w:rsidRPr="00F22D77">
              <w:rPr>
                <w:rFonts w:cs="Arial"/>
                <w:sz w:val="22"/>
                <w:szCs w:val="22"/>
                <w:lang w:eastAsia="en-GB"/>
              </w:rPr>
              <w:t xml:space="preserve">Local safety schemes development </w:t>
            </w:r>
            <w:r w:rsidR="009828E7">
              <w:rPr>
                <w:rFonts w:cs="Arial"/>
                <w:sz w:val="22"/>
                <w:szCs w:val="22"/>
                <w:lang w:eastAsia="en-GB"/>
              </w:rPr>
              <w:t>and identify locations</w:t>
            </w:r>
          </w:p>
          <w:p w14:paraId="7B532063" w14:textId="77777777" w:rsidR="00080391" w:rsidRPr="00F22D77" w:rsidRDefault="00080391" w:rsidP="004C1C04">
            <w:pPr>
              <w:rPr>
                <w:rFonts w:cs="Arial"/>
                <w:sz w:val="22"/>
                <w:szCs w:val="22"/>
              </w:rPr>
            </w:pPr>
          </w:p>
          <w:p w14:paraId="3F0E6B61" w14:textId="77777777" w:rsidR="00080391" w:rsidRPr="00F22D77" w:rsidRDefault="00080391" w:rsidP="004C1C04">
            <w:pPr>
              <w:rPr>
                <w:rFonts w:cs="Arial"/>
                <w:sz w:val="22"/>
                <w:szCs w:val="22"/>
              </w:rPr>
            </w:pPr>
          </w:p>
        </w:tc>
        <w:tc>
          <w:tcPr>
            <w:tcW w:w="0" w:type="auto"/>
          </w:tcPr>
          <w:p w14:paraId="273A33FE" w14:textId="77777777" w:rsidR="00080391" w:rsidRPr="00E776B5" w:rsidRDefault="009828E7" w:rsidP="004C1C04">
            <w:pPr>
              <w:tabs>
                <w:tab w:val="left" w:pos="742"/>
                <w:tab w:val="left" w:pos="775"/>
              </w:tabs>
              <w:ind w:right="143"/>
              <w:jc w:val="right"/>
              <w:rPr>
                <w:rFonts w:cs="Arial"/>
                <w:sz w:val="22"/>
                <w:szCs w:val="22"/>
              </w:rPr>
            </w:pPr>
            <w:r>
              <w:rPr>
                <w:rFonts w:cs="Arial"/>
                <w:sz w:val="22"/>
                <w:szCs w:val="22"/>
              </w:rPr>
              <w:t>150</w:t>
            </w:r>
          </w:p>
          <w:p w14:paraId="7EE9633F" w14:textId="77777777" w:rsidR="00080391" w:rsidRPr="00E776B5" w:rsidRDefault="00080391" w:rsidP="004C1C04">
            <w:pPr>
              <w:tabs>
                <w:tab w:val="left" w:pos="742"/>
                <w:tab w:val="left" w:pos="775"/>
              </w:tabs>
              <w:ind w:right="266"/>
              <w:jc w:val="right"/>
              <w:rPr>
                <w:rFonts w:cs="Arial"/>
                <w:sz w:val="22"/>
                <w:szCs w:val="22"/>
              </w:rPr>
            </w:pPr>
          </w:p>
          <w:p w14:paraId="5A916F22" w14:textId="77777777" w:rsidR="00080391" w:rsidRPr="00E776B5" w:rsidRDefault="00080391" w:rsidP="004C1C04">
            <w:pPr>
              <w:tabs>
                <w:tab w:val="left" w:pos="742"/>
                <w:tab w:val="left" w:pos="775"/>
              </w:tabs>
              <w:ind w:right="266"/>
              <w:jc w:val="right"/>
              <w:rPr>
                <w:rFonts w:cs="Arial"/>
                <w:sz w:val="22"/>
                <w:szCs w:val="22"/>
              </w:rPr>
            </w:pPr>
          </w:p>
          <w:p w14:paraId="18613FF3" w14:textId="77777777" w:rsidR="00080391" w:rsidRPr="00E776B5" w:rsidRDefault="00080391" w:rsidP="004C1C04">
            <w:pPr>
              <w:tabs>
                <w:tab w:val="left" w:pos="742"/>
                <w:tab w:val="left" w:pos="775"/>
              </w:tabs>
              <w:ind w:right="266"/>
              <w:jc w:val="right"/>
              <w:rPr>
                <w:rFonts w:cs="Arial"/>
                <w:sz w:val="22"/>
                <w:szCs w:val="22"/>
              </w:rPr>
            </w:pPr>
          </w:p>
          <w:p w14:paraId="65DF0386" w14:textId="77777777" w:rsidR="00080391" w:rsidRPr="00E776B5" w:rsidRDefault="00080391" w:rsidP="004C1C04">
            <w:pPr>
              <w:tabs>
                <w:tab w:val="left" w:pos="742"/>
                <w:tab w:val="left" w:pos="775"/>
              </w:tabs>
              <w:ind w:right="266"/>
              <w:jc w:val="right"/>
              <w:rPr>
                <w:rFonts w:cs="Arial"/>
                <w:sz w:val="22"/>
                <w:szCs w:val="22"/>
              </w:rPr>
            </w:pPr>
          </w:p>
          <w:p w14:paraId="37971900" w14:textId="77777777" w:rsidR="00080391" w:rsidRPr="00E776B5" w:rsidRDefault="00080391" w:rsidP="004C1C04">
            <w:pPr>
              <w:tabs>
                <w:tab w:val="left" w:pos="742"/>
                <w:tab w:val="left" w:pos="775"/>
              </w:tabs>
              <w:ind w:right="266"/>
              <w:jc w:val="right"/>
              <w:rPr>
                <w:rFonts w:cs="Arial"/>
                <w:sz w:val="22"/>
                <w:szCs w:val="22"/>
              </w:rPr>
            </w:pPr>
          </w:p>
          <w:p w14:paraId="3AA6EF5D" w14:textId="77777777" w:rsidR="009828E7" w:rsidRDefault="009828E7" w:rsidP="004C1C04">
            <w:pPr>
              <w:tabs>
                <w:tab w:val="left" w:pos="742"/>
                <w:tab w:val="left" w:pos="775"/>
              </w:tabs>
              <w:ind w:right="266"/>
              <w:jc w:val="right"/>
              <w:rPr>
                <w:rFonts w:cs="Arial"/>
                <w:sz w:val="22"/>
                <w:szCs w:val="22"/>
              </w:rPr>
            </w:pPr>
          </w:p>
          <w:p w14:paraId="31399EE0" w14:textId="77777777" w:rsidR="009828E7" w:rsidRPr="00E776B5" w:rsidRDefault="009828E7" w:rsidP="009828E7">
            <w:pPr>
              <w:tabs>
                <w:tab w:val="left" w:pos="742"/>
                <w:tab w:val="left" w:pos="775"/>
              </w:tabs>
              <w:ind w:right="143"/>
              <w:jc w:val="right"/>
              <w:rPr>
                <w:rFonts w:cs="Arial"/>
                <w:sz w:val="22"/>
                <w:szCs w:val="22"/>
              </w:rPr>
            </w:pPr>
            <w:r>
              <w:rPr>
                <w:rFonts w:cs="Arial"/>
                <w:sz w:val="22"/>
                <w:szCs w:val="22"/>
              </w:rPr>
              <w:t>50</w:t>
            </w:r>
          </w:p>
        </w:tc>
        <w:tc>
          <w:tcPr>
            <w:tcW w:w="0" w:type="auto"/>
          </w:tcPr>
          <w:p w14:paraId="0A90B3EC" w14:textId="77777777" w:rsidR="00F22D77" w:rsidRDefault="00274E67" w:rsidP="004C1C04">
            <w:pPr>
              <w:rPr>
                <w:rFonts w:cs="Arial"/>
                <w:sz w:val="22"/>
                <w:szCs w:val="22"/>
              </w:rPr>
            </w:pPr>
            <w:r>
              <w:rPr>
                <w:rFonts w:cs="Arial"/>
                <w:sz w:val="22"/>
                <w:szCs w:val="22"/>
              </w:rPr>
              <w:t>Informal c</w:t>
            </w:r>
            <w:r w:rsidR="00086A54">
              <w:rPr>
                <w:rFonts w:cs="Arial"/>
                <w:sz w:val="22"/>
                <w:szCs w:val="22"/>
              </w:rPr>
              <w:t xml:space="preserve">onsultation complete </w:t>
            </w:r>
            <w:r>
              <w:rPr>
                <w:rFonts w:cs="Arial"/>
                <w:sz w:val="22"/>
                <w:szCs w:val="22"/>
              </w:rPr>
              <w:t>– progressing to statutory consultation</w:t>
            </w:r>
          </w:p>
          <w:p w14:paraId="6C530F37" w14:textId="77777777" w:rsidR="00F22D77" w:rsidRDefault="00F22D77" w:rsidP="004C1C04">
            <w:pPr>
              <w:rPr>
                <w:rFonts w:cs="Arial"/>
                <w:sz w:val="22"/>
                <w:szCs w:val="22"/>
              </w:rPr>
            </w:pPr>
          </w:p>
          <w:p w14:paraId="497BB0CF" w14:textId="77777777" w:rsidR="00F22D77" w:rsidRDefault="00F22D77" w:rsidP="004C1C04">
            <w:pPr>
              <w:rPr>
                <w:rFonts w:cs="Arial"/>
                <w:sz w:val="22"/>
                <w:szCs w:val="22"/>
              </w:rPr>
            </w:pPr>
          </w:p>
          <w:p w14:paraId="293ACA8B" w14:textId="77777777" w:rsidR="00F22D77" w:rsidRDefault="00F22D77" w:rsidP="004C1C04">
            <w:pPr>
              <w:rPr>
                <w:rFonts w:cs="Arial"/>
                <w:sz w:val="22"/>
                <w:szCs w:val="22"/>
              </w:rPr>
            </w:pPr>
          </w:p>
          <w:p w14:paraId="4F790C10" w14:textId="77777777" w:rsidR="00274E67" w:rsidRDefault="00274E67" w:rsidP="004C1C04">
            <w:pPr>
              <w:rPr>
                <w:rFonts w:cs="Arial"/>
                <w:sz w:val="22"/>
                <w:szCs w:val="22"/>
              </w:rPr>
            </w:pPr>
          </w:p>
          <w:p w14:paraId="71D0AC48" w14:textId="77777777" w:rsidR="00F22D77" w:rsidRPr="00E776B5" w:rsidRDefault="00F22D77" w:rsidP="004C1C04">
            <w:pPr>
              <w:rPr>
                <w:rFonts w:cs="Arial"/>
                <w:sz w:val="22"/>
                <w:szCs w:val="22"/>
              </w:rPr>
            </w:pPr>
            <w:r>
              <w:rPr>
                <w:rFonts w:cs="Arial"/>
                <w:sz w:val="22"/>
                <w:szCs w:val="22"/>
              </w:rPr>
              <w:t>To design and consult on schemes in 2020/21 ready for implementation in 2021/22</w:t>
            </w:r>
          </w:p>
        </w:tc>
        <w:tc>
          <w:tcPr>
            <w:tcW w:w="0" w:type="auto"/>
          </w:tcPr>
          <w:p w14:paraId="6D6E4AA1" w14:textId="77777777" w:rsidR="00080391" w:rsidRPr="00E776B5" w:rsidRDefault="00080391" w:rsidP="004C1C04">
            <w:pPr>
              <w:ind w:right="158"/>
              <w:rPr>
                <w:rFonts w:cs="Arial"/>
                <w:sz w:val="22"/>
                <w:szCs w:val="22"/>
              </w:rPr>
            </w:pPr>
            <w:r w:rsidRPr="00E776B5">
              <w:rPr>
                <w:rFonts w:cs="Arial"/>
                <w:sz w:val="22"/>
                <w:szCs w:val="22"/>
              </w:rPr>
              <w:t>Barry Philips</w:t>
            </w:r>
            <w:r w:rsidR="0074740E">
              <w:rPr>
                <w:rFonts w:cs="Arial"/>
                <w:sz w:val="22"/>
                <w:szCs w:val="22"/>
              </w:rPr>
              <w:t xml:space="preserve"> </w:t>
            </w:r>
            <w:r w:rsidRPr="00E776B5">
              <w:rPr>
                <w:rFonts w:cs="Arial"/>
                <w:sz w:val="22"/>
                <w:szCs w:val="22"/>
              </w:rPr>
              <w:t>/ Johann Alles</w:t>
            </w:r>
          </w:p>
        </w:tc>
        <w:tc>
          <w:tcPr>
            <w:tcW w:w="0" w:type="auto"/>
          </w:tcPr>
          <w:p w14:paraId="3B31E1B9" w14:textId="77777777" w:rsidR="00080391" w:rsidRDefault="00080391" w:rsidP="004C1C04">
            <w:pPr>
              <w:rPr>
                <w:rFonts w:cs="Arial"/>
                <w:sz w:val="22"/>
                <w:szCs w:val="22"/>
              </w:rPr>
            </w:pPr>
            <w:r>
              <w:rPr>
                <w:rFonts w:cs="Arial"/>
                <w:sz w:val="22"/>
                <w:szCs w:val="22"/>
              </w:rPr>
              <w:t>Mar 202</w:t>
            </w:r>
            <w:r w:rsidR="009828E7">
              <w:rPr>
                <w:rFonts w:cs="Arial"/>
                <w:sz w:val="22"/>
                <w:szCs w:val="22"/>
              </w:rPr>
              <w:t>1</w:t>
            </w:r>
          </w:p>
          <w:p w14:paraId="03AD4AF4" w14:textId="77777777" w:rsidR="00080391" w:rsidRPr="00E776B5" w:rsidRDefault="00080391" w:rsidP="004C1C04"/>
        </w:tc>
      </w:tr>
      <w:tr w:rsidR="000A0455" w:rsidRPr="00540061" w14:paraId="77AD2C05" w14:textId="77777777" w:rsidTr="004F6671">
        <w:trPr>
          <w:cantSplit/>
          <w:trHeight w:val="20"/>
        </w:trPr>
        <w:tc>
          <w:tcPr>
            <w:tcW w:w="0" w:type="auto"/>
            <w:tcBorders>
              <w:top w:val="single" w:sz="4" w:space="0" w:color="auto"/>
              <w:left w:val="single" w:sz="4" w:space="0" w:color="auto"/>
              <w:bottom w:val="single" w:sz="4" w:space="0" w:color="auto"/>
              <w:right w:val="single" w:sz="4" w:space="0" w:color="auto"/>
            </w:tcBorders>
          </w:tcPr>
          <w:p w14:paraId="574121BB" w14:textId="77777777" w:rsidR="00F22D77" w:rsidRPr="00361CDF" w:rsidRDefault="00F22D77" w:rsidP="00F22D77">
            <w:pPr>
              <w:rPr>
                <w:rFonts w:cs="Arial"/>
                <w:sz w:val="22"/>
                <w:szCs w:val="22"/>
              </w:rPr>
            </w:pPr>
            <w:r w:rsidRPr="00361CDF">
              <w:rPr>
                <w:rFonts w:cs="Arial"/>
                <w:sz w:val="22"/>
                <w:szCs w:val="22"/>
              </w:rPr>
              <w:t>Corridors</w:t>
            </w:r>
          </w:p>
        </w:tc>
        <w:tc>
          <w:tcPr>
            <w:tcW w:w="0" w:type="auto"/>
            <w:tcBorders>
              <w:top w:val="single" w:sz="4" w:space="0" w:color="auto"/>
              <w:left w:val="single" w:sz="4" w:space="0" w:color="auto"/>
              <w:bottom w:val="single" w:sz="4" w:space="0" w:color="auto"/>
              <w:right w:val="single" w:sz="4" w:space="0" w:color="auto"/>
            </w:tcBorders>
          </w:tcPr>
          <w:p w14:paraId="78B7DE0B" w14:textId="77777777" w:rsidR="00F22D77" w:rsidRPr="00F22D77" w:rsidRDefault="00F22D77" w:rsidP="00F22D77">
            <w:pPr>
              <w:rPr>
                <w:rFonts w:cs="Arial"/>
                <w:sz w:val="22"/>
                <w:szCs w:val="22"/>
              </w:rPr>
            </w:pPr>
            <w:r w:rsidRPr="00F22D77">
              <w:rPr>
                <w:rFonts w:cs="Arial"/>
                <w:sz w:val="22"/>
                <w:szCs w:val="22"/>
              </w:rPr>
              <w:t>Walking &amp; Cycling Schemes</w:t>
            </w:r>
          </w:p>
          <w:p w14:paraId="40CE4767" w14:textId="77777777" w:rsidR="00F22D77" w:rsidRPr="00F22D77" w:rsidRDefault="00F22D77" w:rsidP="00F22D77">
            <w:pPr>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4961A8D" w14:textId="77777777" w:rsidR="00F22D77" w:rsidRPr="00F22D77" w:rsidRDefault="00F22D77" w:rsidP="00F22D77">
            <w:pPr>
              <w:rPr>
                <w:rFonts w:cs="Arial"/>
                <w:sz w:val="22"/>
                <w:szCs w:val="22"/>
                <w:lang w:eastAsia="en-GB"/>
              </w:rPr>
            </w:pPr>
            <w:r w:rsidRPr="00F22D77">
              <w:rPr>
                <w:rFonts w:cs="Arial"/>
                <w:sz w:val="22"/>
                <w:szCs w:val="22"/>
                <w:lang w:eastAsia="en-GB"/>
              </w:rPr>
              <w:t xml:space="preserve">Walking / cycling schemes development </w:t>
            </w:r>
            <w:r>
              <w:rPr>
                <w:rFonts w:cs="Arial"/>
                <w:sz w:val="22"/>
                <w:szCs w:val="22"/>
                <w:lang w:eastAsia="en-GB"/>
              </w:rPr>
              <w:t>at following locations</w:t>
            </w:r>
            <w:r w:rsidRPr="00F22D77">
              <w:rPr>
                <w:rFonts w:cs="Arial"/>
                <w:sz w:val="22"/>
                <w:szCs w:val="22"/>
                <w:lang w:eastAsia="en-GB"/>
              </w:rPr>
              <w:t>:</w:t>
            </w:r>
          </w:p>
          <w:p w14:paraId="4D856EC9" w14:textId="77777777" w:rsidR="00F22D77" w:rsidRPr="00F22D77" w:rsidRDefault="00F22D77" w:rsidP="00F22D77">
            <w:pPr>
              <w:pStyle w:val="ListParagraph"/>
              <w:numPr>
                <w:ilvl w:val="0"/>
                <w:numId w:val="43"/>
              </w:numPr>
              <w:contextualSpacing/>
              <w:rPr>
                <w:rFonts w:cs="Arial"/>
                <w:sz w:val="22"/>
                <w:szCs w:val="22"/>
                <w:lang w:eastAsia="en-GB"/>
              </w:rPr>
            </w:pPr>
            <w:r w:rsidRPr="00F22D77">
              <w:rPr>
                <w:rFonts w:cs="Arial"/>
                <w:sz w:val="22"/>
                <w:szCs w:val="22"/>
                <w:lang w:eastAsia="en-GB"/>
              </w:rPr>
              <w:t xml:space="preserve">Streatfield Rd ped </w:t>
            </w:r>
            <w:r w:rsidR="003D6F21">
              <w:rPr>
                <w:rFonts w:cs="Arial"/>
                <w:sz w:val="22"/>
                <w:szCs w:val="22"/>
                <w:lang w:eastAsia="en-GB"/>
              </w:rPr>
              <w:t>crossing</w:t>
            </w:r>
            <w:r w:rsidRPr="00F22D77">
              <w:rPr>
                <w:rFonts w:cs="Arial"/>
                <w:sz w:val="22"/>
                <w:szCs w:val="22"/>
                <w:lang w:eastAsia="en-GB"/>
              </w:rPr>
              <w:t xml:space="preserve">, </w:t>
            </w:r>
          </w:p>
          <w:p w14:paraId="12F7ED83" w14:textId="77777777" w:rsidR="00F22D77" w:rsidRPr="00F22D77" w:rsidRDefault="00F22D77" w:rsidP="00F22D77">
            <w:pPr>
              <w:pStyle w:val="ListParagraph"/>
              <w:numPr>
                <w:ilvl w:val="0"/>
                <w:numId w:val="43"/>
              </w:numPr>
              <w:contextualSpacing/>
              <w:rPr>
                <w:rFonts w:cs="Arial"/>
                <w:sz w:val="22"/>
                <w:szCs w:val="22"/>
                <w:lang w:eastAsia="en-GB"/>
              </w:rPr>
            </w:pPr>
            <w:r w:rsidRPr="00F22D77">
              <w:rPr>
                <w:rFonts w:cs="Arial"/>
                <w:sz w:val="22"/>
                <w:szCs w:val="22"/>
                <w:lang w:eastAsia="en-GB"/>
              </w:rPr>
              <w:t xml:space="preserve">George V Ave cycle scheme, </w:t>
            </w:r>
          </w:p>
          <w:p w14:paraId="4C5F81EC" w14:textId="77777777" w:rsidR="00F22D77" w:rsidRPr="00F22D77" w:rsidRDefault="003D6F21" w:rsidP="00F22D77">
            <w:pPr>
              <w:pStyle w:val="ListParagraph"/>
              <w:numPr>
                <w:ilvl w:val="0"/>
                <w:numId w:val="43"/>
              </w:numPr>
              <w:contextualSpacing/>
              <w:rPr>
                <w:rFonts w:cs="Arial"/>
                <w:sz w:val="22"/>
                <w:szCs w:val="22"/>
                <w:lang w:eastAsia="en-GB"/>
              </w:rPr>
            </w:pPr>
            <w:r>
              <w:rPr>
                <w:rFonts w:cs="Arial"/>
                <w:sz w:val="22"/>
                <w:szCs w:val="22"/>
                <w:lang w:eastAsia="en-GB"/>
              </w:rPr>
              <w:t>N</w:t>
            </w:r>
            <w:r w:rsidR="00F22D77" w:rsidRPr="00F22D77">
              <w:rPr>
                <w:rFonts w:cs="Arial"/>
                <w:sz w:val="22"/>
                <w:szCs w:val="22"/>
                <w:lang w:eastAsia="en-GB"/>
              </w:rPr>
              <w:t>orthern cycle route</w:t>
            </w:r>
          </w:p>
          <w:p w14:paraId="07081194" w14:textId="77777777" w:rsidR="00F22D77" w:rsidRPr="00F22D77" w:rsidRDefault="00F22D77" w:rsidP="00F22D77">
            <w:pPr>
              <w:pStyle w:val="ListParagraph"/>
              <w:rPr>
                <w:rFonts w:cs="Arial"/>
                <w:sz w:val="22"/>
                <w:szCs w:val="22"/>
                <w:lang w:eastAsia="en-GB"/>
              </w:rPr>
            </w:pPr>
          </w:p>
          <w:p w14:paraId="5B97223F" w14:textId="77777777" w:rsidR="00F22D77" w:rsidRPr="00F22D77" w:rsidRDefault="00F22D77" w:rsidP="00F22D77">
            <w:pPr>
              <w:ind w:left="720"/>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009AFAA" w14:textId="77777777" w:rsidR="00F22D77" w:rsidRPr="007B70DF" w:rsidRDefault="00F22D77" w:rsidP="009828E7">
            <w:pPr>
              <w:jc w:val="center"/>
              <w:rPr>
                <w:rFonts w:cs="Arial"/>
                <w:sz w:val="22"/>
                <w:szCs w:val="22"/>
              </w:rPr>
            </w:pPr>
            <w:r>
              <w:rPr>
                <w:rFonts w:cs="Arial"/>
                <w:sz w:val="22"/>
                <w:szCs w:val="22"/>
              </w:rPr>
              <w:t>150</w:t>
            </w:r>
          </w:p>
        </w:tc>
        <w:tc>
          <w:tcPr>
            <w:tcW w:w="0" w:type="auto"/>
            <w:tcBorders>
              <w:top w:val="single" w:sz="4" w:space="0" w:color="auto"/>
              <w:left w:val="single" w:sz="4" w:space="0" w:color="auto"/>
              <w:bottom w:val="single" w:sz="4" w:space="0" w:color="auto"/>
              <w:right w:val="single" w:sz="4" w:space="0" w:color="auto"/>
            </w:tcBorders>
          </w:tcPr>
          <w:p w14:paraId="1EA4F25D" w14:textId="77777777" w:rsidR="00F22D77" w:rsidRPr="00832A15" w:rsidRDefault="00F22D77" w:rsidP="00F22D77">
            <w:pPr>
              <w:rPr>
                <w:rFonts w:cs="Arial"/>
                <w:sz w:val="22"/>
                <w:szCs w:val="22"/>
              </w:rPr>
            </w:pPr>
            <w:r w:rsidRPr="00832A15">
              <w:rPr>
                <w:rFonts w:cs="Arial"/>
                <w:sz w:val="22"/>
                <w:szCs w:val="22"/>
              </w:rPr>
              <w:t>Stre</w:t>
            </w:r>
            <w:r w:rsidR="00205F88" w:rsidRPr="00832A15">
              <w:rPr>
                <w:rFonts w:cs="Arial"/>
                <w:sz w:val="22"/>
                <w:szCs w:val="22"/>
              </w:rPr>
              <w:t>a</w:t>
            </w:r>
            <w:r w:rsidRPr="00832A15">
              <w:rPr>
                <w:rFonts w:cs="Arial"/>
                <w:sz w:val="22"/>
                <w:szCs w:val="22"/>
              </w:rPr>
              <w:t xml:space="preserve">tfield Road </w:t>
            </w:r>
            <w:r w:rsidR="00086A54" w:rsidRPr="00832A15">
              <w:rPr>
                <w:rFonts w:cs="Arial"/>
                <w:sz w:val="22"/>
                <w:szCs w:val="22"/>
              </w:rPr>
              <w:t xml:space="preserve">– consultation complete </w:t>
            </w:r>
            <w:r w:rsidR="00274E67" w:rsidRPr="00832A15">
              <w:rPr>
                <w:rFonts w:cs="Arial"/>
                <w:sz w:val="22"/>
                <w:szCs w:val="22"/>
              </w:rPr>
              <w:t>analysing results</w:t>
            </w:r>
          </w:p>
          <w:p w14:paraId="38F298F3" w14:textId="77777777" w:rsidR="00A42118" w:rsidRPr="00832A15" w:rsidRDefault="00A42118" w:rsidP="00F22D77">
            <w:pPr>
              <w:rPr>
                <w:rFonts w:cs="Arial"/>
                <w:sz w:val="22"/>
                <w:szCs w:val="22"/>
              </w:rPr>
            </w:pPr>
          </w:p>
          <w:p w14:paraId="4DE280D6" w14:textId="77777777" w:rsidR="00A42118" w:rsidRPr="00832A15" w:rsidRDefault="00A42118" w:rsidP="00F22D77">
            <w:pPr>
              <w:rPr>
                <w:rFonts w:cs="Arial"/>
                <w:sz w:val="22"/>
                <w:szCs w:val="22"/>
              </w:rPr>
            </w:pPr>
            <w:r w:rsidRPr="00832A15">
              <w:rPr>
                <w:rFonts w:cs="Arial"/>
                <w:sz w:val="22"/>
                <w:szCs w:val="22"/>
              </w:rPr>
              <w:t>George V Avenue – implement in 2021/22 under experimental traffic order</w:t>
            </w:r>
          </w:p>
          <w:p w14:paraId="0575746D" w14:textId="77777777" w:rsidR="00A42118" w:rsidRPr="00832A15" w:rsidRDefault="00A42118" w:rsidP="00F22D77">
            <w:pPr>
              <w:rPr>
                <w:rFonts w:cs="Arial"/>
                <w:sz w:val="22"/>
                <w:szCs w:val="22"/>
              </w:rPr>
            </w:pPr>
          </w:p>
          <w:p w14:paraId="0600358B" w14:textId="77777777" w:rsidR="00A42118" w:rsidRDefault="00A42118" w:rsidP="00F22D77">
            <w:pPr>
              <w:rPr>
                <w:rFonts w:cs="Arial"/>
                <w:sz w:val="22"/>
                <w:szCs w:val="22"/>
              </w:rPr>
            </w:pPr>
            <w:r w:rsidRPr="00832A15">
              <w:rPr>
                <w:rFonts w:cs="Arial"/>
                <w:sz w:val="22"/>
                <w:szCs w:val="22"/>
              </w:rPr>
              <w:t>Northern Cycle Route – implementation in 2020/21</w:t>
            </w:r>
          </w:p>
          <w:p w14:paraId="5112D4F6" w14:textId="77777777" w:rsidR="00F22D77" w:rsidRPr="007B70DF" w:rsidRDefault="00F22D77" w:rsidP="00F22D77">
            <w:pPr>
              <w:ind w:left="121"/>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A80B56F" w14:textId="77777777" w:rsidR="00F22D77" w:rsidRPr="007B70DF" w:rsidRDefault="00F22D77" w:rsidP="00F22D77">
            <w:pPr>
              <w:ind w:right="158"/>
              <w:rPr>
                <w:rFonts w:cs="Arial"/>
                <w:sz w:val="22"/>
                <w:szCs w:val="22"/>
              </w:rPr>
            </w:pPr>
            <w:r w:rsidRPr="007B70DF">
              <w:rPr>
                <w:rFonts w:cs="Arial"/>
                <w:sz w:val="22"/>
                <w:szCs w:val="22"/>
              </w:rPr>
              <w:t>Barry Philips</w:t>
            </w:r>
            <w:r>
              <w:rPr>
                <w:rFonts w:cs="Arial"/>
                <w:sz w:val="22"/>
                <w:szCs w:val="22"/>
              </w:rPr>
              <w:t xml:space="preserve"> / Tushar Patel</w:t>
            </w:r>
          </w:p>
        </w:tc>
        <w:tc>
          <w:tcPr>
            <w:tcW w:w="0" w:type="auto"/>
            <w:tcBorders>
              <w:top w:val="single" w:sz="4" w:space="0" w:color="auto"/>
              <w:left w:val="single" w:sz="4" w:space="0" w:color="auto"/>
              <w:bottom w:val="single" w:sz="4" w:space="0" w:color="auto"/>
              <w:right w:val="single" w:sz="4" w:space="0" w:color="auto"/>
            </w:tcBorders>
          </w:tcPr>
          <w:p w14:paraId="16BD5BE3" w14:textId="77777777" w:rsidR="00F22D77" w:rsidRPr="007B70DF" w:rsidRDefault="00F22D77" w:rsidP="00F22D77">
            <w:pPr>
              <w:rPr>
                <w:rFonts w:cs="Arial"/>
                <w:sz w:val="22"/>
                <w:szCs w:val="22"/>
              </w:rPr>
            </w:pPr>
            <w:r>
              <w:rPr>
                <w:rFonts w:cs="Arial"/>
                <w:sz w:val="22"/>
                <w:szCs w:val="22"/>
              </w:rPr>
              <w:t>M</w:t>
            </w:r>
            <w:r w:rsidRPr="007B70DF">
              <w:rPr>
                <w:rFonts w:cs="Arial"/>
                <w:sz w:val="22"/>
                <w:szCs w:val="22"/>
              </w:rPr>
              <w:t>ar 202</w:t>
            </w:r>
            <w:r w:rsidR="009828E7">
              <w:rPr>
                <w:rFonts w:cs="Arial"/>
                <w:sz w:val="22"/>
                <w:szCs w:val="22"/>
              </w:rPr>
              <w:t>1</w:t>
            </w:r>
          </w:p>
          <w:p w14:paraId="797AD0E7" w14:textId="77777777" w:rsidR="00F22D77" w:rsidRPr="007B70DF" w:rsidRDefault="00F22D77" w:rsidP="00F22D77"/>
        </w:tc>
      </w:tr>
      <w:tr w:rsidR="000A0455" w:rsidRPr="00A75D74" w14:paraId="4CF8B64E" w14:textId="77777777" w:rsidTr="004F6671">
        <w:trPr>
          <w:cantSplit/>
          <w:trHeight w:val="20"/>
        </w:trPr>
        <w:tc>
          <w:tcPr>
            <w:tcW w:w="0" w:type="auto"/>
          </w:tcPr>
          <w:p w14:paraId="497EB0A1" w14:textId="77777777" w:rsidR="00F22D77" w:rsidRPr="00A0070C" w:rsidRDefault="00F22D77" w:rsidP="00F22D77">
            <w:pPr>
              <w:rPr>
                <w:rFonts w:cs="Arial"/>
                <w:sz w:val="22"/>
                <w:szCs w:val="22"/>
              </w:rPr>
            </w:pPr>
            <w:r w:rsidRPr="00A0070C">
              <w:rPr>
                <w:rFonts w:cs="Arial"/>
                <w:sz w:val="22"/>
                <w:szCs w:val="22"/>
              </w:rPr>
              <w:lastRenderedPageBreak/>
              <w:t>Corridors</w:t>
            </w:r>
          </w:p>
        </w:tc>
        <w:tc>
          <w:tcPr>
            <w:tcW w:w="0" w:type="auto"/>
          </w:tcPr>
          <w:p w14:paraId="1C4AF139" w14:textId="77777777" w:rsidR="00F22D77" w:rsidRPr="00A0070C" w:rsidRDefault="00F22D77" w:rsidP="00F22D77">
            <w:pPr>
              <w:rPr>
                <w:rFonts w:cs="Arial"/>
                <w:sz w:val="22"/>
                <w:szCs w:val="22"/>
              </w:rPr>
            </w:pPr>
            <w:r w:rsidRPr="00A0070C">
              <w:rPr>
                <w:rFonts w:cs="Arial"/>
                <w:sz w:val="22"/>
                <w:szCs w:val="22"/>
              </w:rPr>
              <w:t>Bus priority schemes</w:t>
            </w:r>
          </w:p>
        </w:tc>
        <w:tc>
          <w:tcPr>
            <w:tcW w:w="0" w:type="auto"/>
          </w:tcPr>
          <w:p w14:paraId="0214DE4B" w14:textId="77777777" w:rsidR="00A0070C" w:rsidRPr="00A0070C" w:rsidRDefault="00A0070C" w:rsidP="00A0070C">
            <w:pPr>
              <w:rPr>
                <w:rFonts w:cs="Arial"/>
                <w:color w:val="000000"/>
                <w:sz w:val="22"/>
                <w:szCs w:val="22"/>
                <w:lang w:eastAsia="en-GB"/>
              </w:rPr>
            </w:pPr>
            <w:r w:rsidRPr="00A0070C">
              <w:rPr>
                <w:rFonts w:cs="Arial"/>
                <w:color w:val="000000"/>
                <w:sz w:val="22"/>
                <w:szCs w:val="22"/>
                <w:lang w:eastAsia="en-GB"/>
              </w:rPr>
              <w:t>North Harrow signals - junction improvement – statutory undertakers works (in advance of junction improvement)</w:t>
            </w:r>
          </w:p>
          <w:p w14:paraId="75A09AC4" w14:textId="77777777" w:rsidR="00F22D77" w:rsidRPr="00A0070C" w:rsidRDefault="00F22D77" w:rsidP="00F22D77">
            <w:pPr>
              <w:rPr>
                <w:rFonts w:cs="Arial"/>
                <w:sz w:val="22"/>
                <w:szCs w:val="22"/>
              </w:rPr>
            </w:pPr>
          </w:p>
        </w:tc>
        <w:tc>
          <w:tcPr>
            <w:tcW w:w="0" w:type="auto"/>
          </w:tcPr>
          <w:p w14:paraId="2D5E41E6" w14:textId="77777777" w:rsidR="00F22D77" w:rsidRPr="00A0070C" w:rsidRDefault="00A0070C" w:rsidP="00F22D77">
            <w:pPr>
              <w:ind w:right="33"/>
              <w:jc w:val="center"/>
              <w:rPr>
                <w:rFonts w:cs="Arial"/>
                <w:sz w:val="22"/>
                <w:szCs w:val="22"/>
              </w:rPr>
            </w:pPr>
            <w:r w:rsidRPr="00A0070C">
              <w:rPr>
                <w:rFonts w:cs="Arial"/>
                <w:sz w:val="22"/>
                <w:szCs w:val="22"/>
              </w:rPr>
              <w:t>50</w:t>
            </w:r>
          </w:p>
        </w:tc>
        <w:tc>
          <w:tcPr>
            <w:tcW w:w="0" w:type="auto"/>
          </w:tcPr>
          <w:p w14:paraId="1412E64E" w14:textId="77777777" w:rsidR="00F22D77" w:rsidRPr="00A0070C" w:rsidRDefault="00A0070C" w:rsidP="00F22D77">
            <w:pPr>
              <w:ind w:right="266"/>
              <w:rPr>
                <w:rFonts w:cs="Arial"/>
                <w:sz w:val="22"/>
                <w:szCs w:val="22"/>
              </w:rPr>
            </w:pPr>
            <w:r w:rsidRPr="00A0070C">
              <w:rPr>
                <w:rFonts w:cs="Arial"/>
                <w:sz w:val="22"/>
                <w:szCs w:val="22"/>
              </w:rPr>
              <w:t>Liaison with statutory undertakers on-going</w:t>
            </w:r>
          </w:p>
        </w:tc>
        <w:tc>
          <w:tcPr>
            <w:tcW w:w="0" w:type="auto"/>
          </w:tcPr>
          <w:p w14:paraId="3419F855" w14:textId="77777777" w:rsidR="00F22D77" w:rsidRPr="00A0070C" w:rsidRDefault="00A0070C" w:rsidP="00F22D77">
            <w:pPr>
              <w:ind w:right="158"/>
              <w:rPr>
                <w:rFonts w:cs="Arial"/>
                <w:sz w:val="22"/>
                <w:szCs w:val="22"/>
              </w:rPr>
            </w:pPr>
            <w:r w:rsidRPr="00A0070C">
              <w:rPr>
                <w:rFonts w:cs="Arial"/>
                <w:sz w:val="22"/>
                <w:szCs w:val="22"/>
              </w:rPr>
              <w:t>Barry Philips / Tushar Patel</w:t>
            </w:r>
          </w:p>
        </w:tc>
        <w:tc>
          <w:tcPr>
            <w:tcW w:w="0" w:type="auto"/>
          </w:tcPr>
          <w:p w14:paraId="63589EFB" w14:textId="77777777" w:rsidR="009828E7" w:rsidRPr="007B70DF" w:rsidRDefault="009828E7" w:rsidP="009828E7">
            <w:pPr>
              <w:rPr>
                <w:rFonts w:cs="Arial"/>
                <w:sz w:val="22"/>
                <w:szCs w:val="22"/>
              </w:rPr>
            </w:pPr>
            <w:r>
              <w:rPr>
                <w:rFonts w:cs="Arial"/>
                <w:sz w:val="22"/>
                <w:szCs w:val="22"/>
              </w:rPr>
              <w:t>M</w:t>
            </w:r>
            <w:r w:rsidRPr="007B70DF">
              <w:rPr>
                <w:rFonts w:cs="Arial"/>
                <w:sz w:val="22"/>
                <w:szCs w:val="22"/>
              </w:rPr>
              <w:t>ar 202</w:t>
            </w:r>
            <w:r>
              <w:rPr>
                <w:rFonts w:cs="Arial"/>
                <w:sz w:val="22"/>
                <w:szCs w:val="22"/>
              </w:rPr>
              <w:t>1</w:t>
            </w:r>
          </w:p>
          <w:p w14:paraId="59D7F5AC" w14:textId="77777777" w:rsidR="00F22D77" w:rsidRPr="00A0070C" w:rsidRDefault="00F22D77" w:rsidP="00F22D77">
            <w:pPr>
              <w:rPr>
                <w:sz w:val="22"/>
                <w:szCs w:val="22"/>
              </w:rPr>
            </w:pPr>
          </w:p>
        </w:tc>
      </w:tr>
      <w:tr w:rsidR="000A0455" w:rsidRPr="00540061" w14:paraId="2B0E0ACC" w14:textId="77777777" w:rsidTr="004F6671">
        <w:trPr>
          <w:cantSplit/>
          <w:trHeight w:val="20"/>
        </w:trPr>
        <w:tc>
          <w:tcPr>
            <w:tcW w:w="0" w:type="auto"/>
            <w:tcBorders>
              <w:top w:val="single" w:sz="4" w:space="0" w:color="auto"/>
              <w:left w:val="single" w:sz="4" w:space="0" w:color="auto"/>
              <w:bottom w:val="single" w:sz="4" w:space="0" w:color="auto"/>
              <w:right w:val="single" w:sz="4" w:space="0" w:color="auto"/>
            </w:tcBorders>
          </w:tcPr>
          <w:p w14:paraId="7C769A9C" w14:textId="77777777" w:rsidR="00F22D77" w:rsidRPr="00361CDF" w:rsidRDefault="00F22D77" w:rsidP="00F22D77">
            <w:pPr>
              <w:rPr>
                <w:rFonts w:cs="Arial"/>
                <w:sz w:val="22"/>
                <w:szCs w:val="22"/>
              </w:rPr>
            </w:pPr>
            <w:r w:rsidRPr="00361CDF">
              <w:rPr>
                <w:rFonts w:cs="Arial"/>
                <w:sz w:val="22"/>
                <w:szCs w:val="22"/>
              </w:rPr>
              <w:t>Corridors</w:t>
            </w:r>
          </w:p>
        </w:tc>
        <w:tc>
          <w:tcPr>
            <w:tcW w:w="0" w:type="auto"/>
            <w:tcBorders>
              <w:top w:val="single" w:sz="4" w:space="0" w:color="auto"/>
              <w:left w:val="single" w:sz="4" w:space="0" w:color="auto"/>
              <w:bottom w:val="single" w:sz="4" w:space="0" w:color="auto"/>
              <w:right w:val="single" w:sz="4" w:space="0" w:color="auto"/>
            </w:tcBorders>
          </w:tcPr>
          <w:p w14:paraId="6D164F6D" w14:textId="77777777" w:rsidR="00F22D77" w:rsidRPr="00205F88" w:rsidRDefault="00F22D77" w:rsidP="00F22D77">
            <w:pPr>
              <w:rPr>
                <w:rFonts w:cs="Arial"/>
                <w:sz w:val="22"/>
                <w:szCs w:val="22"/>
              </w:rPr>
            </w:pPr>
            <w:r w:rsidRPr="00205F88">
              <w:rPr>
                <w:rFonts w:cs="Arial"/>
                <w:sz w:val="22"/>
                <w:szCs w:val="22"/>
              </w:rPr>
              <w:t>ULEV infrastructure and Air Quality schemes</w:t>
            </w:r>
          </w:p>
        </w:tc>
        <w:tc>
          <w:tcPr>
            <w:tcW w:w="0" w:type="auto"/>
            <w:tcBorders>
              <w:top w:val="single" w:sz="4" w:space="0" w:color="auto"/>
              <w:left w:val="single" w:sz="4" w:space="0" w:color="auto"/>
              <w:bottom w:val="single" w:sz="4" w:space="0" w:color="auto"/>
              <w:right w:val="single" w:sz="4" w:space="0" w:color="auto"/>
            </w:tcBorders>
          </w:tcPr>
          <w:p w14:paraId="0BF1F313" w14:textId="77777777" w:rsidR="00205F88" w:rsidRPr="00205F88" w:rsidRDefault="00205F88" w:rsidP="00205F88">
            <w:pPr>
              <w:rPr>
                <w:rFonts w:cs="Arial"/>
                <w:color w:val="000000"/>
                <w:sz w:val="22"/>
                <w:szCs w:val="22"/>
                <w:lang w:eastAsia="en-GB"/>
              </w:rPr>
            </w:pPr>
            <w:r w:rsidRPr="00205F88">
              <w:rPr>
                <w:rFonts w:cs="Arial"/>
                <w:color w:val="000000"/>
                <w:sz w:val="22"/>
                <w:szCs w:val="22"/>
                <w:lang w:eastAsia="en-GB"/>
              </w:rPr>
              <w:t xml:space="preserve">Harrow TC neighbourhood of the future - electric street </w:t>
            </w:r>
          </w:p>
          <w:p w14:paraId="5C06D7B9" w14:textId="77777777" w:rsidR="00F22D77" w:rsidRPr="00205F88" w:rsidRDefault="00F22D77" w:rsidP="00F22D77">
            <w:pPr>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D8EBA6A" w14:textId="77777777" w:rsidR="00F22D77" w:rsidRPr="00205F88" w:rsidRDefault="00205F88" w:rsidP="00F22D77">
            <w:pPr>
              <w:jc w:val="center"/>
              <w:rPr>
                <w:rFonts w:cs="Arial"/>
                <w:sz w:val="22"/>
                <w:szCs w:val="22"/>
              </w:rPr>
            </w:pPr>
            <w:r w:rsidRPr="00205F88">
              <w:rPr>
                <w:rFonts w:cs="Arial"/>
                <w:sz w:val="22"/>
                <w:szCs w:val="22"/>
              </w:rPr>
              <w:t>25</w:t>
            </w:r>
          </w:p>
        </w:tc>
        <w:tc>
          <w:tcPr>
            <w:tcW w:w="0" w:type="auto"/>
            <w:tcBorders>
              <w:top w:val="single" w:sz="4" w:space="0" w:color="auto"/>
              <w:left w:val="single" w:sz="4" w:space="0" w:color="auto"/>
              <w:bottom w:val="single" w:sz="4" w:space="0" w:color="auto"/>
              <w:right w:val="single" w:sz="4" w:space="0" w:color="auto"/>
            </w:tcBorders>
          </w:tcPr>
          <w:p w14:paraId="37921EB1" w14:textId="77777777" w:rsidR="00F22D77" w:rsidRDefault="00205F88" w:rsidP="00F22D77">
            <w:pPr>
              <w:ind w:right="266"/>
              <w:rPr>
                <w:rFonts w:cs="Arial"/>
                <w:color w:val="000000"/>
                <w:sz w:val="22"/>
                <w:szCs w:val="22"/>
                <w:lang w:eastAsia="en-GB"/>
              </w:rPr>
            </w:pPr>
            <w:r w:rsidRPr="00205F88">
              <w:rPr>
                <w:rFonts w:cs="Arial"/>
                <w:color w:val="000000"/>
                <w:sz w:val="22"/>
                <w:szCs w:val="22"/>
                <w:lang w:eastAsia="en-GB"/>
              </w:rPr>
              <w:t>Complete existing project, finalising design, reviewing results of engagement with businesses</w:t>
            </w:r>
          </w:p>
          <w:p w14:paraId="7BB05040" w14:textId="77777777" w:rsidR="00CA347F" w:rsidRPr="00205F88" w:rsidRDefault="00CA347F" w:rsidP="00F22D77">
            <w:pPr>
              <w:ind w:right="266"/>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603B34B" w14:textId="77777777" w:rsidR="00F22D77" w:rsidRPr="00205F88" w:rsidRDefault="00F22D77" w:rsidP="00F22D77">
            <w:pPr>
              <w:ind w:right="158"/>
              <w:rPr>
                <w:rFonts w:cs="Arial"/>
                <w:sz w:val="22"/>
                <w:szCs w:val="22"/>
              </w:rPr>
            </w:pPr>
            <w:r w:rsidRPr="00205F88">
              <w:rPr>
                <w:rFonts w:cs="Arial"/>
                <w:sz w:val="22"/>
                <w:szCs w:val="22"/>
              </w:rPr>
              <w:t>Barry Philip</w:t>
            </w:r>
            <w:r w:rsidR="00205F88">
              <w:rPr>
                <w:rFonts w:cs="Arial"/>
                <w:sz w:val="22"/>
                <w:szCs w:val="22"/>
              </w:rPr>
              <w:t>s</w:t>
            </w:r>
            <w:r w:rsidR="00CA347F">
              <w:rPr>
                <w:rFonts w:cs="Arial"/>
                <w:sz w:val="22"/>
                <w:szCs w:val="22"/>
              </w:rPr>
              <w:t>/ Annabelle Fosu</w:t>
            </w:r>
          </w:p>
        </w:tc>
        <w:tc>
          <w:tcPr>
            <w:tcW w:w="0" w:type="auto"/>
            <w:tcBorders>
              <w:top w:val="single" w:sz="4" w:space="0" w:color="auto"/>
              <w:left w:val="single" w:sz="4" w:space="0" w:color="auto"/>
              <w:bottom w:val="single" w:sz="4" w:space="0" w:color="auto"/>
              <w:right w:val="single" w:sz="4" w:space="0" w:color="auto"/>
            </w:tcBorders>
          </w:tcPr>
          <w:p w14:paraId="47020A74" w14:textId="77777777" w:rsidR="009828E7" w:rsidRPr="007B70DF" w:rsidRDefault="009828E7" w:rsidP="009828E7">
            <w:pPr>
              <w:rPr>
                <w:rFonts w:cs="Arial"/>
                <w:sz w:val="22"/>
                <w:szCs w:val="22"/>
              </w:rPr>
            </w:pPr>
            <w:r>
              <w:rPr>
                <w:rFonts w:cs="Arial"/>
                <w:sz w:val="22"/>
                <w:szCs w:val="22"/>
              </w:rPr>
              <w:t>M</w:t>
            </w:r>
            <w:r w:rsidRPr="007B70DF">
              <w:rPr>
                <w:rFonts w:cs="Arial"/>
                <w:sz w:val="22"/>
                <w:szCs w:val="22"/>
              </w:rPr>
              <w:t>ar 202</w:t>
            </w:r>
            <w:r>
              <w:rPr>
                <w:rFonts w:cs="Arial"/>
                <w:sz w:val="22"/>
                <w:szCs w:val="22"/>
              </w:rPr>
              <w:t>1</w:t>
            </w:r>
          </w:p>
          <w:p w14:paraId="3457E58C" w14:textId="77777777" w:rsidR="00F22D77" w:rsidRPr="00205F88" w:rsidRDefault="00F22D77" w:rsidP="00F22D77">
            <w:pPr>
              <w:rPr>
                <w:rFonts w:cs="Arial"/>
                <w:sz w:val="22"/>
                <w:szCs w:val="22"/>
              </w:rPr>
            </w:pPr>
          </w:p>
        </w:tc>
      </w:tr>
      <w:tr w:rsidR="000A0455" w:rsidRPr="004858C7" w14:paraId="15B82ED3" w14:textId="77777777" w:rsidTr="004F6671">
        <w:trPr>
          <w:cantSplit/>
          <w:trHeight w:val="20"/>
        </w:trPr>
        <w:tc>
          <w:tcPr>
            <w:tcW w:w="0" w:type="auto"/>
            <w:tcBorders>
              <w:top w:val="single" w:sz="4" w:space="0" w:color="auto"/>
              <w:left w:val="single" w:sz="4" w:space="0" w:color="auto"/>
              <w:bottom w:val="single" w:sz="4" w:space="0" w:color="auto"/>
              <w:right w:val="single" w:sz="4" w:space="0" w:color="auto"/>
            </w:tcBorders>
          </w:tcPr>
          <w:p w14:paraId="54C0ECE7" w14:textId="77777777" w:rsidR="00F22D77" w:rsidRPr="00361CDF" w:rsidRDefault="00F22D77" w:rsidP="00F22D77">
            <w:pPr>
              <w:rPr>
                <w:rFonts w:cs="Arial"/>
                <w:sz w:val="22"/>
                <w:szCs w:val="22"/>
              </w:rPr>
            </w:pPr>
            <w:r w:rsidRPr="00361CDF">
              <w:rPr>
                <w:rFonts w:cs="Arial"/>
                <w:sz w:val="22"/>
                <w:szCs w:val="22"/>
              </w:rPr>
              <w:t>Corridors</w:t>
            </w:r>
          </w:p>
        </w:tc>
        <w:tc>
          <w:tcPr>
            <w:tcW w:w="0" w:type="auto"/>
            <w:tcBorders>
              <w:top w:val="single" w:sz="4" w:space="0" w:color="auto"/>
              <w:left w:val="single" w:sz="4" w:space="0" w:color="auto"/>
              <w:bottom w:val="single" w:sz="4" w:space="0" w:color="auto"/>
              <w:right w:val="single" w:sz="4" w:space="0" w:color="auto"/>
            </w:tcBorders>
          </w:tcPr>
          <w:p w14:paraId="084D4DFC" w14:textId="77777777" w:rsidR="00F22D77" w:rsidRPr="00361CDF" w:rsidRDefault="00F22D77" w:rsidP="00F22D77">
            <w:pPr>
              <w:rPr>
                <w:rFonts w:cs="Arial"/>
                <w:sz w:val="22"/>
                <w:szCs w:val="22"/>
              </w:rPr>
            </w:pPr>
            <w:r w:rsidRPr="00361CDF">
              <w:rPr>
                <w:rFonts w:cs="Arial"/>
                <w:sz w:val="22"/>
                <w:szCs w:val="22"/>
              </w:rPr>
              <w:t>Travel Plans</w:t>
            </w:r>
          </w:p>
        </w:tc>
        <w:tc>
          <w:tcPr>
            <w:tcW w:w="0" w:type="auto"/>
            <w:tcBorders>
              <w:top w:val="single" w:sz="4" w:space="0" w:color="auto"/>
              <w:left w:val="single" w:sz="4" w:space="0" w:color="auto"/>
              <w:bottom w:val="single" w:sz="4" w:space="0" w:color="auto"/>
              <w:right w:val="single" w:sz="4" w:space="0" w:color="auto"/>
            </w:tcBorders>
          </w:tcPr>
          <w:p w14:paraId="18B57DE3" w14:textId="77777777" w:rsidR="000A0455" w:rsidRPr="00A44C4C" w:rsidRDefault="000A0455" w:rsidP="000A0455">
            <w:pPr>
              <w:rPr>
                <w:rFonts w:cs="Arial"/>
                <w:lang w:eastAsia="en-GB"/>
              </w:rPr>
            </w:pPr>
            <w:r w:rsidRPr="00A44C4C">
              <w:rPr>
                <w:rFonts w:cs="Arial"/>
                <w:lang w:eastAsia="en-GB"/>
              </w:rPr>
              <w:t>Travel planning - sustainable transport promotion / travel plans</w:t>
            </w:r>
          </w:p>
          <w:p w14:paraId="05AB2FEE" w14:textId="77777777" w:rsidR="00F22D77" w:rsidRPr="004858C7" w:rsidRDefault="00F22D77" w:rsidP="00F22D77">
            <w:pPr>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135A755C" w14:textId="77777777" w:rsidR="00F22D77" w:rsidRPr="004858C7" w:rsidRDefault="00205F88" w:rsidP="00F22D77">
            <w:pPr>
              <w:jc w:val="center"/>
              <w:rPr>
                <w:rFonts w:cs="Arial"/>
                <w:sz w:val="22"/>
                <w:szCs w:val="22"/>
              </w:rPr>
            </w:pPr>
            <w:r>
              <w:rPr>
                <w:rFonts w:cs="Arial"/>
                <w:sz w:val="22"/>
                <w:szCs w:val="22"/>
              </w:rPr>
              <w:t>48</w:t>
            </w:r>
          </w:p>
        </w:tc>
        <w:tc>
          <w:tcPr>
            <w:tcW w:w="0" w:type="auto"/>
            <w:tcBorders>
              <w:top w:val="single" w:sz="4" w:space="0" w:color="auto"/>
              <w:left w:val="single" w:sz="4" w:space="0" w:color="auto"/>
              <w:bottom w:val="single" w:sz="4" w:space="0" w:color="auto"/>
              <w:right w:val="single" w:sz="4" w:space="0" w:color="auto"/>
            </w:tcBorders>
          </w:tcPr>
          <w:p w14:paraId="1055113B" w14:textId="77777777" w:rsidR="00F22D77" w:rsidRPr="004858C7" w:rsidRDefault="000A0455" w:rsidP="00F22D77">
            <w:pPr>
              <w:ind w:right="266"/>
              <w:rPr>
                <w:rFonts w:cs="Arial"/>
                <w:sz w:val="22"/>
                <w:szCs w:val="22"/>
              </w:rPr>
            </w:pPr>
            <w:r>
              <w:rPr>
                <w:rFonts w:cs="Arial"/>
                <w:sz w:val="22"/>
                <w:szCs w:val="22"/>
              </w:rPr>
              <w:t>On-going programme</w:t>
            </w:r>
            <w:r w:rsidR="00F22D77" w:rsidRPr="004858C7">
              <w:rPr>
                <w:rFonts w:cs="Arial"/>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14:paraId="2A82D0DD" w14:textId="77777777" w:rsidR="00F22D77" w:rsidRPr="004858C7" w:rsidRDefault="00F22D77" w:rsidP="00F22D77">
            <w:pPr>
              <w:ind w:right="158"/>
              <w:rPr>
                <w:rFonts w:cs="Arial"/>
                <w:sz w:val="22"/>
                <w:szCs w:val="22"/>
              </w:rPr>
            </w:pPr>
            <w:r w:rsidRPr="004858C7">
              <w:rPr>
                <w:rFonts w:cs="Arial"/>
                <w:sz w:val="22"/>
                <w:szCs w:val="22"/>
              </w:rPr>
              <w:t>Barry Philips</w:t>
            </w:r>
            <w:r w:rsidR="00205F88">
              <w:rPr>
                <w:rFonts w:cs="Arial"/>
                <w:sz w:val="22"/>
                <w:szCs w:val="22"/>
              </w:rPr>
              <w:t xml:space="preserve"> / Annabelle Fosu</w:t>
            </w:r>
          </w:p>
        </w:tc>
        <w:tc>
          <w:tcPr>
            <w:tcW w:w="0" w:type="auto"/>
            <w:tcBorders>
              <w:top w:val="single" w:sz="4" w:space="0" w:color="auto"/>
              <w:left w:val="single" w:sz="4" w:space="0" w:color="auto"/>
              <w:bottom w:val="single" w:sz="4" w:space="0" w:color="auto"/>
              <w:right w:val="single" w:sz="4" w:space="0" w:color="auto"/>
            </w:tcBorders>
          </w:tcPr>
          <w:p w14:paraId="77936C3F" w14:textId="77777777" w:rsidR="009828E7" w:rsidRPr="007B70DF" w:rsidRDefault="009828E7" w:rsidP="009828E7">
            <w:pPr>
              <w:rPr>
                <w:rFonts w:cs="Arial"/>
                <w:sz w:val="22"/>
                <w:szCs w:val="22"/>
              </w:rPr>
            </w:pPr>
            <w:r>
              <w:rPr>
                <w:rFonts w:cs="Arial"/>
                <w:sz w:val="22"/>
                <w:szCs w:val="22"/>
              </w:rPr>
              <w:t>M</w:t>
            </w:r>
            <w:r w:rsidRPr="007B70DF">
              <w:rPr>
                <w:rFonts w:cs="Arial"/>
                <w:sz w:val="22"/>
                <w:szCs w:val="22"/>
              </w:rPr>
              <w:t>ar 202</w:t>
            </w:r>
            <w:r>
              <w:rPr>
                <w:rFonts w:cs="Arial"/>
                <w:sz w:val="22"/>
                <w:szCs w:val="22"/>
              </w:rPr>
              <w:t>1</w:t>
            </w:r>
          </w:p>
          <w:p w14:paraId="6DACB567" w14:textId="77777777" w:rsidR="00F22D77" w:rsidRPr="004858C7" w:rsidRDefault="00F22D77" w:rsidP="00F22D77"/>
        </w:tc>
      </w:tr>
      <w:tr w:rsidR="000A0455" w:rsidRPr="00540061" w14:paraId="52F3BFE7" w14:textId="77777777" w:rsidTr="004F6671">
        <w:trPr>
          <w:cantSplit/>
          <w:trHeight w:val="20"/>
        </w:trPr>
        <w:tc>
          <w:tcPr>
            <w:tcW w:w="0" w:type="auto"/>
            <w:tcBorders>
              <w:top w:val="single" w:sz="4" w:space="0" w:color="auto"/>
              <w:left w:val="single" w:sz="4" w:space="0" w:color="auto"/>
              <w:bottom w:val="single" w:sz="4" w:space="0" w:color="auto"/>
              <w:right w:val="single" w:sz="4" w:space="0" w:color="auto"/>
            </w:tcBorders>
          </w:tcPr>
          <w:p w14:paraId="55E9189C" w14:textId="77777777" w:rsidR="00F22D77" w:rsidRPr="00361CDF" w:rsidRDefault="00F22D77" w:rsidP="00F22D77">
            <w:pPr>
              <w:rPr>
                <w:rFonts w:cs="Arial"/>
                <w:sz w:val="22"/>
                <w:szCs w:val="22"/>
              </w:rPr>
            </w:pPr>
            <w:r w:rsidRPr="00361CDF">
              <w:rPr>
                <w:rFonts w:cs="Arial"/>
                <w:sz w:val="22"/>
                <w:szCs w:val="22"/>
              </w:rPr>
              <w:t>Local Transport fund</w:t>
            </w:r>
          </w:p>
        </w:tc>
        <w:tc>
          <w:tcPr>
            <w:tcW w:w="0" w:type="auto"/>
            <w:tcBorders>
              <w:top w:val="single" w:sz="4" w:space="0" w:color="auto"/>
              <w:left w:val="single" w:sz="4" w:space="0" w:color="auto"/>
              <w:bottom w:val="single" w:sz="4" w:space="0" w:color="auto"/>
              <w:right w:val="single" w:sz="4" w:space="0" w:color="auto"/>
            </w:tcBorders>
          </w:tcPr>
          <w:p w14:paraId="6A620F35" w14:textId="77777777" w:rsidR="00F22D77" w:rsidRPr="00361CDF" w:rsidRDefault="00F22D77" w:rsidP="00F22D77">
            <w:pPr>
              <w:rPr>
                <w:rFonts w:cs="Arial"/>
                <w:sz w:val="22"/>
                <w:szCs w:val="22"/>
              </w:rPr>
            </w:pPr>
            <w:r w:rsidRPr="00361CDF">
              <w:rPr>
                <w:rFonts w:cs="Arial"/>
                <w:sz w:val="22"/>
                <w:szCs w:val="22"/>
              </w:rPr>
              <w:t>Local Transport Fund schemes</w:t>
            </w:r>
          </w:p>
        </w:tc>
        <w:tc>
          <w:tcPr>
            <w:tcW w:w="0" w:type="auto"/>
            <w:tcBorders>
              <w:top w:val="single" w:sz="4" w:space="0" w:color="auto"/>
              <w:left w:val="single" w:sz="4" w:space="0" w:color="auto"/>
              <w:bottom w:val="single" w:sz="4" w:space="0" w:color="auto"/>
              <w:right w:val="single" w:sz="4" w:space="0" w:color="auto"/>
            </w:tcBorders>
          </w:tcPr>
          <w:p w14:paraId="4EEE4BBB" w14:textId="77777777" w:rsidR="000A0455" w:rsidRDefault="000A0455" w:rsidP="000A0455">
            <w:pPr>
              <w:rPr>
                <w:rFonts w:cs="Arial"/>
                <w:sz w:val="22"/>
                <w:szCs w:val="22"/>
                <w:lang w:eastAsia="en-GB"/>
              </w:rPr>
            </w:pPr>
            <w:r>
              <w:rPr>
                <w:rFonts w:cs="Arial"/>
                <w:sz w:val="22"/>
                <w:szCs w:val="22"/>
                <w:lang w:eastAsia="en-GB"/>
              </w:rPr>
              <w:t>Schemes r</w:t>
            </w:r>
            <w:r w:rsidRPr="000A0455">
              <w:rPr>
                <w:rFonts w:cs="Arial"/>
                <w:sz w:val="22"/>
                <w:szCs w:val="22"/>
                <w:lang w:eastAsia="en-GB"/>
              </w:rPr>
              <w:t>ecommended by TARSAP Feb 2020</w:t>
            </w:r>
          </w:p>
          <w:p w14:paraId="26DC18DB" w14:textId="77777777" w:rsidR="000A0455" w:rsidRDefault="000A0455" w:rsidP="000A0455">
            <w:pPr>
              <w:rPr>
                <w:rFonts w:cs="Arial"/>
                <w:sz w:val="22"/>
                <w:szCs w:val="22"/>
                <w:lang w:eastAsia="en-GB"/>
              </w:rPr>
            </w:pPr>
          </w:p>
          <w:p w14:paraId="64B24DD1" w14:textId="77777777" w:rsidR="000A0455" w:rsidRPr="000A0455" w:rsidRDefault="000A0455" w:rsidP="000A0455">
            <w:pPr>
              <w:rPr>
                <w:rFonts w:cs="Arial"/>
                <w:sz w:val="22"/>
                <w:szCs w:val="22"/>
                <w:lang w:eastAsia="en-GB"/>
              </w:rPr>
            </w:pPr>
            <w:r w:rsidRPr="000A0455">
              <w:rPr>
                <w:rFonts w:cs="Arial"/>
                <w:sz w:val="22"/>
                <w:szCs w:val="22"/>
                <w:lang w:eastAsia="en-GB"/>
              </w:rPr>
              <w:t xml:space="preserve">TfL cycleway along Station Road to the Kenmore Avenue underpass, via Elmgrove Road </w:t>
            </w:r>
          </w:p>
          <w:p w14:paraId="276036F9" w14:textId="77777777" w:rsidR="000A0455" w:rsidRPr="000A0455" w:rsidRDefault="000A0455" w:rsidP="000A0455">
            <w:pPr>
              <w:rPr>
                <w:rFonts w:cs="Arial"/>
                <w:sz w:val="22"/>
                <w:szCs w:val="22"/>
                <w:lang w:eastAsia="en-GB"/>
              </w:rPr>
            </w:pPr>
          </w:p>
          <w:p w14:paraId="3129C573" w14:textId="77777777" w:rsidR="00F22D77" w:rsidRPr="000A0455" w:rsidRDefault="00F22D77" w:rsidP="00F22D77">
            <w:pPr>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A88A232" w14:textId="77777777" w:rsidR="00F22D77" w:rsidRPr="00765AB8" w:rsidRDefault="000A0455" w:rsidP="00F22D77">
            <w:pPr>
              <w:jc w:val="center"/>
              <w:rPr>
                <w:rFonts w:cs="Arial"/>
                <w:sz w:val="22"/>
                <w:szCs w:val="22"/>
              </w:rPr>
            </w:pPr>
            <w:r>
              <w:rPr>
                <w:rFonts w:cs="Arial"/>
                <w:sz w:val="22"/>
                <w:szCs w:val="22"/>
              </w:rPr>
              <w:t>50</w:t>
            </w:r>
          </w:p>
        </w:tc>
        <w:tc>
          <w:tcPr>
            <w:tcW w:w="0" w:type="auto"/>
            <w:tcBorders>
              <w:top w:val="single" w:sz="4" w:space="0" w:color="auto"/>
              <w:left w:val="single" w:sz="4" w:space="0" w:color="auto"/>
              <w:bottom w:val="single" w:sz="4" w:space="0" w:color="auto"/>
              <w:right w:val="single" w:sz="4" w:space="0" w:color="auto"/>
            </w:tcBorders>
          </w:tcPr>
          <w:p w14:paraId="56C334B3" w14:textId="77777777" w:rsidR="000A0455" w:rsidRDefault="000A0455" w:rsidP="00F22D77">
            <w:pPr>
              <w:ind w:right="266"/>
              <w:rPr>
                <w:rFonts w:cs="Arial"/>
                <w:sz w:val="22"/>
                <w:szCs w:val="22"/>
              </w:rPr>
            </w:pPr>
            <w:r>
              <w:rPr>
                <w:rFonts w:cs="Arial"/>
                <w:sz w:val="22"/>
                <w:szCs w:val="22"/>
              </w:rPr>
              <w:t>To design and consult in 2020/21 ready for implementation in 2021/22</w:t>
            </w:r>
          </w:p>
          <w:p w14:paraId="19C99D62" w14:textId="77777777" w:rsidR="000A0455" w:rsidRDefault="000A0455" w:rsidP="00F22D77">
            <w:pPr>
              <w:ind w:right="266"/>
              <w:rPr>
                <w:rFonts w:cs="Arial"/>
                <w:sz w:val="22"/>
                <w:szCs w:val="22"/>
              </w:rPr>
            </w:pPr>
          </w:p>
          <w:p w14:paraId="66A770B9" w14:textId="77777777" w:rsidR="000A0455" w:rsidRPr="00765AB8" w:rsidRDefault="00086A54" w:rsidP="009828E7">
            <w:pPr>
              <w:rPr>
                <w:rFonts w:cs="Arial"/>
                <w:sz w:val="22"/>
                <w:szCs w:val="22"/>
              </w:rPr>
            </w:pPr>
            <w:r>
              <w:rPr>
                <w:rFonts w:cs="Arial"/>
                <w:sz w:val="22"/>
                <w:szCs w:val="22"/>
              </w:rPr>
              <w:t>Design in progress</w:t>
            </w:r>
          </w:p>
        </w:tc>
        <w:tc>
          <w:tcPr>
            <w:tcW w:w="0" w:type="auto"/>
            <w:tcBorders>
              <w:top w:val="single" w:sz="4" w:space="0" w:color="auto"/>
              <w:left w:val="single" w:sz="4" w:space="0" w:color="auto"/>
              <w:bottom w:val="single" w:sz="4" w:space="0" w:color="auto"/>
              <w:right w:val="single" w:sz="4" w:space="0" w:color="auto"/>
            </w:tcBorders>
          </w:tcPr>
          <w:p w14:paraId="409C44EB" w14:textId="77777777" w:rsidR="00F22D77" w:rsidRPr="00765AB8" w:rsidRDefault="00F22D77" w:rsidP="00F22D77">
            <w:pPr>
              <w:ind w:right="158"/>
              <w:rPr>
                <w:rFonts w:cs="Arial"/>
                <w:sz w:val="22"/>
                <w:szCs w:val="22"/>
              </w:rPr>
            </w:pPr>
            <w:r w:rsidRPr="00765AB8">
              <w:rPr>
                <w:rFonts w:cs="Arial"/>
                <w:sz w:val="22"/>
                <w:szCs w:val="22"/>
              </w:rPr>
              <w:t>Barry Philips</w:t>
            </w:r>
          </w:p>
        </w:tc>
        <w:tc>
          <w:tcPr>
            <w:tcW w:w="0" w:type="auto"/>
            <w:tcBorders>
              <w:top w:val="single" w:sz="4" w:space="0" w:color="auto"/>
              <w:left w:val="single" w:sz="4" w:space="0" w:color="auto"/>
              <w:bottom w:val="single" w:sz="4" w:space="0" w:color="auto"/>
              <w:right w:val="single" w:sz="4" w:space="0" w:color="auto"/>
            </w:tcBorders>
          </w:tcPr>
          <w:p w14:paraId="460CD1CC" w14:textId="77777777" w:rsidR="009828E7" w:rsidRPr="007B70DF" w:rsidRDefault="009828E7" w:rsidP="009828E7">
            <w:pPr>
              <w:rPr>
                <w:rFonts w:cs="Arial"/>
                <w:sz w:val="22"/>
                <w:szCs w:val="22"/>
              </w:rPr>
            </w:pPr>
            <w:r>
              <w:rPr>
                <w:rFonts w:cs="Arial"/>
                <w:sz w:val="22"/>
                <w:szCs w:val="22"/>
              </w:rPr>
              <w:t>M</w:t>
            </w:r>
            <w:r w:rsidRPr="007B70DF">
              <w:rPr>
                <w:rFonts w:cs="Arial"/>
                <w:sz w:val="22"/>
                <w:szCs w:val="22"/>
              </w:rPr>
              <w:t>ar 202</w:t>
            </w:r>
            <w:r>
              <w:rPr>
                <w:rFonts w:cs="Arial"/>
                <w:sz w:val="22"/>
                <w:szCs w:val="22"/>
              </w:rPr>
              <w:t>1</w:t>
            </w:r>
          </w:p>
          <w:p w14:paraId="74D9648F" w14:textId="77777777" w:rsidR="00F22D77" w:rsidRPr="00765AB8" w:rsidRDefault="00F22D77" w:rsidP="00F22D77"/>
        </w:tc>
      </w:tr>
      <w:tr w:rsidR="000A0455" w:rsidRPr="00B52700" w14:paraId="2659896C" w14:textId="77777777" w:rsidTr="004F6671">
        <w:trPr>
          <w:cantSplit/>
          <w:trHeight w:val="20"/>
        </w:trPr>
        <w:tc>
          <w:tcPr>
            <w:tcW w:w="0" w:type="auto"/>
            <w:tcBorders>
              <w:top w:val="single" w:sz="4" w:space="0" w:color="auto"/>
              <w:left w:val="single" w:sz="4" w:space="0" w:color="auto"/>
              <w:bottom w:val="single" w:sz="4" w:space="0" w:color="auto"/>
              <w:right w:val="single" w:sz="4" w:space="0" w:color="auto"/>
            </w:tcBorders>
          </w:tcPr>
          <w:p w14:paraId="6C15E7CB" w14:textId="77777777" w:rsidR="00F22D77" w:rsidRPr="00361CDF" w:rsidRDefault="00F22D77" w:rsidP="00F22D77">
            <w:pPr>
              <w:rPr>
                <w:rFonts w:cs="Arial"/>
                <w:sz w:val="22"/>
                <w:szCs w:val="22"/>
              </w:rPr>
            </w:pPr>
            <w:r w:rsidRPr="00361CDF">
              <w:rPr>
                <w:rFonts w:cs="Arial"/>
                <w:sz w:val="22"/>
                <w:szCs w:val="22"/>
              </w:rPr>
              <w:t>Bus Priority Portfolio</w:t>
            </w:r>
          </w:p>
        </w:tc>
        <w:tc>
          <w:tcPr>
            <w:tcW w:w="0" w:type="auto"/>
            <w:tcBorders>
              <w:top w:val="single" w:sz="4" w:space="0" w:color="auto"/>
              <w:left w:val="single" w:sz="4" w:space="0" w:color="auto"/>
              <w:bottom w:val="single" w:sz="4" w:space="0" w:color="auto"/>
              <w:right w:val="single" w:sz="4" w:space="0" w:color="auto"/>
            </w:tcBorders>
          </w:tcPr>
          <w:p w14:paraId="1F6A3FA6" w14:textId="77777777" w:rsidR="00F22D77" w:rsidRPr="00361CDF" w:rsidRDefault="00F22D77" w:rsidP="00F22D77">
            <w:pPr>
              <w:rPr>
                <w:rFonts w:cs="Arial"/>
                <w:sz w:val="22"/>
                <w:szCs w:val="22"/>
              </w:rPr>
            </w:pPr>
            <w:r w:rsidRPr="00361CDF">
              <w:rPr>
                <w:rFonts w:cs="Arial"/>
                <w:sz w:val="22"/>
                <w:szCs w:val="22"/>
              </w:rPr>
              <w:t xml:space="preserve">Wealdstone </w:t>
            </w:r>
            <w:r w:rsidR="000A0455">
              <w:rPr>
                <w:rFonts w:cs="Arial"/>
                <w:sz w:val="22"/>
                <w:szCs w:val="22"/>
              </w:rPr>
              <w:t>town centre improvement</w:t>
            </w:r>
            <w:r w:rsidRPr="00361CDF">
              <w:rPr>
                <w:rFonts w:cs="Arial"/>
                <w:sz w:val="22"/>
                <w:szCs w:val="22"/>
              </w:rPr>
              <w:t xml:space="preserve"> scheme</w:t>
            </w:r>
          </w:p>
          <w:p w14:paraId="4A18822B" w14:textId="77777777" w:rsidR="00F22D77" w:rsidRPr="00361CDF" w:rsidRDefault="00F22D77" w:rsidP="00F22D77">
            <w:pPr>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94694AC" w14:textId="77777777" w:rsidR="00F22D77" w:rsidRPr="00721E49" w:rsidRDefault="00F22D77" w:rsidP="00F22D77">
            <w:pPr>
              <w:rPr>
                <w:rFonts w:cs="Arial"/>
                <w:sz w:val="22"/>
                <w:szCs w:val="22"/>
              </w:rPr>
            </w:pPr>
            <w:r w:rsidRPr="00721E49">
              <w:rPr>
                <w:rFonts w:cs="Arial"/>
                <w:sz w:val="22"/>
                <w:szCs w:val="22"/>
              </w:rPr>
              <w:t xml:space="preserve">Wealdstone town centre and bus </w:t>
            </w:r>
            <w:r w:rsidR="000A0455">
              <w:rPr>
                <w:rFonts w:cs="Arial"/>
                <w:sz w:val="22"/>
                <w:szCs w:val="22"/>
              </w:rPr>
              <w:t xml:space="preserve">priority </w:t>
            </w:r>
            <w:r w:rsidRPr="00721E49">
              <w:rPr>
                <w:rFonts w:cs="Arial"/>
                <w:sz w:val="22"/>
                <w:szCs w:val="22"/>
              </w:rPr>
              <w:t>improvements</w:t>
            </w:r>
            <w:r w:rsidR="000A0455">
              <w:rPr>
                <w:rFonts w:cs="Arial"/>
                <w:sz w:val="22"/>
                <w:szCs w:val="22"/>
              </w:rPr>
              <w:t xml:space="preserve"> – major scheme</w:t>
            </w:r>
          </w:p>
          <w:p w14:paraId="13C2574A" w14:textId="77777777" w:rsidR="00F22D77" w:rsidRPr="00721E49" w:rsidRDefault="00F22D77" w:rsidP="000A0455">
            <w:pPr>
              <w:autoSpaceDE w:val="0"/>
              <w:autoSpaceDN w:val="0"/>
              <w:adjustRightInd w:val="0"/>
              <w:rPr>
                <w:rFonts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19B6C54" w14:textId="77777777" w:rsidR="00F22D77" w:rsidRPr="00721E49" w:rsidRDefault="000A0455" w:rsidP="00F22D77">
            <w:pPr>
              <w:jc w:val="center"/>
              <w:rPr>
                <w:rFonts w:cs="Arial"/>
                <w:sz w:val="22"/>
                <w:szCs w:val="22"/>
              </w:rPr>
            </w:pPr>
            <w:r>
              <w:rPr>
                <w:rFonts w:cs="Arial"/>
                <w:sz w:val="22"/>
                <w:szCs w:val="22"/>
              </w:rPr>
              <w:t>1,000</w:t>
            </w:r>
          </w:p>
        </w:tc>
        <w:tc>
          <w:tcPr>
            <w:tcW w:w="0" w:type="auto"/>
            <w:tcBorders>
              <w:top w:val="single" w:sz="4" w:space="0" w:color="auto"/>
              <w:left w:val="single" w:sz="4" w:space="0" w:color="auto"/>
              <w:bottom w:val="single" w:sz="4" w:space="0" w:color="auto"/>
              <w:right w:val="single" w:sz="4" w:space="0" w:color="auto"/>
            </w:tcBorders>
          </w:tcPr>
          <w:p w14:paraId="6297A011" w14:textId="77777777" w:rsidR="00F22D77" w:rsidRPr="00721E49" w:rsidRDefault="000A0455" w:rsidP="00EF268F">
            <w:pPr>
              <w:ind w:right="266"/>
              <w:rPr>
                <w:rFonts w:cs="Arial"/>
                <w:sz w:val="22"/>
                <w:szCs w:val="22"/>
              </w:rPr>
            </w:pPr>
            <w:r>
              <w:rPr>
                <w:rFonts w:cs="Arial"/>
                <w:sz w:val="22"/>
                <w:szCs w:val="22"/>
              </w:rPr>
              <w:t xml:space="preserve">Construction phasing currently being planned, start in </w:t>
            </w:r>
            <w:r w:rsidR="00EF268F">
              <w:rPr>
                <w:rFonts w:cs="Arial"/>
                <w:sz w:val="22"/>
                <w:szCs w:val="22"/>
              </w:rPr>
              <w:t>Mar</w:t>
            </w:r>
            <w:r>
              <w:rPr>
                <w:rFonts w:cs="Arial"/>
                <w:sz w:val="22"/>
                <w:szCs w:val="22"/>
              </w:rPr>
              <w:t xml:space="preserve"> 2021, works duration </w:t>
            </w:r>
            <w:r w:rsidR="00EF268F">
              <w:rPr>
                <w:rFonts w:cs="Arial"/>
                <w:sz w:val="22"/>
                <w:szCs w:val="22"/>
              </w:rPr>
              <w:t>up to</w:t>
            </w:r>
            <w:r>
              <w:rPr>
                <w:rFonts w:cs="Arial"/>
                <w:sz w:val="22"/>
                <w:szCs w:val="22"/>
              </w:rPr>
              <w:t xml:space="preserve"> 12 months </w:t>
            </w:r>
          </w:p>
        </w:tc>
        <w:tc>
          <w:tcPr>
            <w:tcW w:w="0" w:type="auto"/>
            <w:tcBorders>
              <w:top w:val="single" w:sz="4" w:space="0" w:color="auto"/>
              <w:left w:val="single" w:sz="4" w:space="0" w:color="auto"/>
              <w:bottom w:val="single" w:sz="4" w:space="0" w:color="auto"/>
              <w:right w:val="single" w:sz="4" w:space="0" w:color="auto"/>
            </w:tcBorders>
          </w:tcPr>
          <w:p w14:paraId="6DE485F0" w14:textId="77777777" w:rsidR="00F22D77" w:rsidRPr="00721E49" w:rsidRDefault="000A0455" w:rsidP="00F22D77">
            <w:pPr>
              <w:ind w:right="158"/>
              <w:rPr>
                <w:rFonts w:cs="Arial"/>
                <w:sz w:val="22"/>
                <w:szCs w:val="22"/>
              </w:rPr>
            </w:pPr>
            <w:r>
              <w:rPr>
                <w:rFonts w:cs="Arial"/>
                <w:sz w:val="22"/>
                <w:szCs w:val="22"/>
              </w:rPr>
              <w:t>David Eaglesham</w:t>
            </w:r>
          </w:p>
        </w:tc>
        <w:tc>
          <w:tcPr>
            <w:tcW w:w="0" w:type="auto"/>
            <w:tcBorders>
              <w:top w:val="single" w:sz="4" w:space="0" w:color="auto"/>
              <w:left w:val="single" w:sz="4" w:space="0" w:color="auto"/>
              <w:bottom w:val="single" w:sz="4" w:space="0" w:color="auto"/>
              <w:right w:val="single" w:sz="4" w:space="0" w:color="auto"/>
            </w:tcBorders>
          </w:tcPr>
          <w:p w14:paraId="72F33940" w14:textId="77777777" w:rsidR="009828E7" w:rsidRPr="007B70DF" w:rsidRDefault="00EF268F" w:rsidP="009828E7">
            <w:pPr>
              <w:rPr>
                <w:rFonts w:cs="Arial"/>
                <w:sz w:val="22"/>
                <w:szCs w:val="22"/>
              </w:rPr>
            </w:pPr>
            <w:r>
              <w:rPr>
                <w:rFonts w:cs="Arial"/>
                <w:sz w:val="22"/>
                <w:szCs w:val="22"/>
              </w:rPr>
              <w:t>2021/22</w:t>
            </w:r>
          </w:p>
          <w:p w14:paraId="77E85032" w14:textId="77777777" w:rsidR="00F22D77" w:rsidRPr="00721E49" w:rsidRDefault="00F22D77" w:rsidP="00F22D77">
            <w:pPr>
              <w:rPr>
                <w:rFonts w:cs="Arial"/>
                <w:sz w:val="22"/>
                <w:szCs w:val="22"/>
              </w:rPr>
            </w:pPr>
          </w:p>
        </w:tc>
      </w:tr>
    </w:tbl>
    <w:p w14:paraId="53F9C66E" w14:textId="77777777" w:rsidR="00080391" w:rsidRPr="009703A2" w:rsidRDefault="00080391" w:rsidP="00080391">
      <w:pPr>
        <w:rPr>
          <w:color w:val="0000FF"/>
        </w:rPr>
      </w:pPr>
    </w:p>
    <w:sectPr w:rsidR="00080391" w:rsidRPr="009703A2" w:rsidSect="000A0455">
      <w:pgSz w:w="16834" w:h="11909" w:orient="landscape" w:code="9"/>
      <w:pgMar w:top="1440"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0BD0" w14:textId="77777777" w:rsidR="00835585" w:rsidRDefault="00835585">
      <w:r>
        <w:separator/>
      </w:r>
    </w:p>
  </w:endnote>
  <w:endnote w:type="continuationSeparator" w:id="0">
    <w:p w14:paraId="5BF0D1D5" w14:textId="77777777" w:rsidR="00835585" w:rsidRDefault="0083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0ED5" w14:textId="77777777" w:rsidR="00C51A5D" w:rsidRDefault="00C5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C0EE" w14:textId="77777777" w:rsidR="00C51A5D" w:rsidRDefault="00C51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C5D8" w14:textId="77777777" w:rsidR="00C51A5D" w:rsidRDefault="00C51A5D">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254B" w14:textId="77777777" w:rsidR="00835585" w:rsidRDefault="00835585">
      <w:r>
        <w:separator/>
      </w:r>
    </w:p>
  </w:footnote>
  <w:footnote w:type="continuationSeparator" w:id="0">
    <w:p w14:paraId="1A210824" w14:textId="77777777" w:rsidR="00835585" w:rsidRDefault="0083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8A17" w14:textId="3A52D033" w:rsidR="00C51A5D" w:rsidRDefault="00C51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1B3F" w14:textId="160A07C7" w:rsidR="00C51A5D" w:rsidRDefault="00C5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AC44" w14:textId="6DC504B7" w:rsidR="00C51A5D" w:rsidRDefault="00C51A5D">
    <w:pPr>
      <w:pStyle w:val="Header"/>
    </w:pPr>
  </w:p>
  <w:p w14:paraId="6B598770" w14:textId="77777777" w:rsidR="00C51A5D" w:rsidRDefault="00C5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026"/>
    <w:multiLevelType w:val="hybridMultilevel"/>
    <w:tmpl w:val="0096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292D6201"/>
    <w:multiLevelType w:val="hybridMultilevel"/>
    <w:tmpl w:val="6AE2CF3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77E17"/>
    <w:multiLevelType w:val="hybridMultilevel"/>
    <w:tmpl w:val="0F045A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30486"/>
    <w:multiLevelType w:val="hybridMultilevel"/>
    <w:tmpl w:val="1A86D3A0"/>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9417F"/>
    <w:multiLevelType w:val="hybridMultilevel"/>
    <w:tmpl w:val="ECE21B6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2" w15:restartNumberingAfterBreak="0">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62006"/>
    <w:multiLevelType w:val="hybridMultilevel"/>
    <w:tmpl w:val="954AB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E30BC5"/>
    <w:multiLevelType w:val="hybridMultilevel"/>
    <w:tmpl w:val="2EC45FD8"/>
    <w:lvl w:ilvl="0" w:tplc="FE14F6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9D56D9F"/>
    <w:multiLevelType w:val="hybridMultilevel"/>
    <w:tmpl w:val="80629326"/>
    <w:lvl w:ilvl="0" w:tplc="AAD8C442">
      <w:start w:val="1"/>
      <w:numFmt w:val="bullet"/>
      <w:lvlText w:val=""/>
      <w:lvlJc w:val="left"/>
      <w:pPr>
        <w:ind w:left="1429" w:hanging="360"/>
      </w:pPr>
      <w:rPr>
        <w:rFonts w:ascii="Symbol" w:hAnsi="Symbol" w:hint="default"/>
        <w:sz w:val="18"/>
        <w:szCs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9EE0E68"/>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7" w15:restartNumberingAfterBreak="0">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8" w15:restartNumberingAfterBreak="0">
    <w:nsid w:val="3D5236E7"/>
    <w:multiLevelType w:val="hybridMultilevel"/>
    <w:tmpl w:val="B5DA1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594DF7"/>
    <w:multiLevelType w:val="hybridMultilevel"/>
    <w:tmpl w:val="5AF28EDA"/>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76E0DC9"/>
    <w:multiLevelType w:val="hybridMultilevel"/>
    <w:tmpl w:val="4B36C9E2"/>
    <w:lvl w:ilvl="0" w:tplc="A9908BA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70419"/>
    <w:multiLevelType w:val="hybridMultilevel"/>
    <w:tmpl w:val="A2B8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03467"/>
    <w:multiLevelType w:val="hybridMultilevel"/>
    <w:tmpl w:val="2CB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9A7F77"/>
    <w:multiLevelType w:val="hybridMultilevel"/>
    <w:tmpl w:val="0BF4D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E509DB"/>
    <w:multiLevelType w:val="hybridMultilevel"/>
    <w:tmpl w:val="6ADA8D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5B5F0C61"/>
    <w:multiLevelType w:val="hybridMultilevel"/>
    <w:tmpl w:val="1BB8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077DBC"/>
    <w:multiLevelType w:val="hybridMultilevel"/>
    <w:tmpl w:val="E722B0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B5F3D"/>
    <w:multiLevelType w:val="hybridMultilevel"/>
    <w:tmpl w:val="DFD22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24B1E92"/>
    <w:multiLevelType w:val="hybridMultilevel"/>
    <w:tmpl w:val="128A880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D2602C"/>
    <w:multiLevelType w:val="hybridMultilevel"/>
    <w:tmpl w:val="97E6E848"/>
    <w:lvl w:ilvl="0" w:tplc="B7887664">
      <w:start w:val="1"/>
      <w:numFmt w:val="decimal"/>
      <w:lvlText w:val="%1."/>
      <w:lvlJc w:val="left"/>
      <w:pPr>
        <w:ind w:left="1080" w:hanging="360"/>
      </w:pPr>
      <w:rPr>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DD33F6"/>
    <w:multiLevelType w:val="hybridMultilevel"/>
    <w:tmpl w:val="960CECF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8D74D4"/>
    <w:multiLevelType w:val="hybridMultilevel"/>
    <w:tmpl w:val="5CC8F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750BAD"/>
    <w:multiLevelType w:val="hybridMultilevel"/>
    <w:tmpl w:val="5BA65EF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B14501"/>
    <w:multiLevelType w:val="hybridMultilevel"/>
    <w:tmpl w:val="FE8CF62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0" w15:restartNumberingAfterBreak="0">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1" w15:restartNumberingAfterBreak="0">
    <w:nsid w:val="7C757614"/>
    <w:multiLevelType w:val="hybridMultilevel"/>
    <w:tmpl w:val="48BE2FB6"/>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4"/>
  </w:num>
  <w:num w:numId="3">
    <w:abstractNumId w:val="28"/>
  </w:num>
  <w:num w:numId="4">
    <w:abstractNumId w:val="26"/>
  </w:num>
  <w:num w:numId="5">
    <w:abstractNumId w:val="32"/>
  </w:num>
  <w:num w:numId="6">
    <w:abstractNumId w:val="23"/>
  </w:num>
  <w:num w:numId="7">
    <w:abstractNumId w:val="30"/>
  </w:num>
  <w:num w:numId="8">
    <w:abstractNumId w:val="18"/>
  </w:num>
  <w:num w:numId="9">
    <w:abstractNumId w:val="27"/>
  </w:num>
  <w:num w:numId="10">
    <w:abstractNumId w:val="13"/>
  </w:num>
  <w:num w:numId="11">
    <w:abstractNumId w:val="15"/>
  </w:num>
  <w:num w:numId="12">
    <w:abstractNumId w:val="22"/>
  </w:num>
  <w:num w:numId="13">
    <w:abstractNumId w:val="11"/>
  </w:num>
  <w:num w:numId="14">
    <w:abstractNumId w:val="29"/>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9"/>
  </w:num>
  <w:num w:numId="19">
    <w:abstractNumId w:val="1"/>
  </w:num>
  <w:num w:numId="20">
    <w:abstractNumId w:val="9"/>
  </w:num>
  <w:num w:numId="21">
    <w:abstractNumId w:val="3"/>
  </w:num>
  <w:num w:numId="22">
    <w:abstractNumId w:val="33"/>
  </w:num>
  <w:num w:numId="23">
    <w:abstractNumId w:val="37"/>
  </w:num>
  <w:num w:numId="24">
    <w:abstractNumId w:val="41"/>
  </w:num>
  <w:num w:numId="25">
    <w:abstractNumId w:val="6"/>
  </w:num>
  <w:num w:numId="26">
    <w:abstractNumId w:val="10"/>
  </w:num>
  <w:num w:numId="27">
    <w:abstractNumId w:val="19"/>
  </w:num>
  <w:num w:numId="28">
    <w:abstractNumId w:val="35"/>
  </w:num>
  <w:num w:numId="29">
    <w:abstractNumId w:val="38"/>
  </w:num>
  <w:num w:numId="30">
    <w:abstractNumId w:val="16"/>
  </w:num>
  <w:num w:numId="31">
    <w:abstractNumId w:val="8"/>
  </w:num>
  <w:num w:numId="32">
    <w:abstractNumId w:val="7"/>
  </w:num>
  <w:num w:numId="33">
    <w:abstractNumId w:val="24"/>
  </w:num>
  <w:num w:numId="34">
    <w:abstractNumId w:val="17"/>
  </w:num>
  <w:num w:numId="35">
    <w:abstractNumId w:val="20"/>
  </w:num>
  <w:num w:numId="36">
    <w:abstractNumId w:val="12"/>
  </w:num>
  <w:num w:numId="37">
    <w:abstractNumId w:val="21"/>
  </w:num>
  <w:num w:numId="38">
    <w:abstractNumId w:val="31"/>
  </w:num>
  <w:num w:numId="39">
    <w:abstractNumId w:val="36"/>
  </w:num>
  <w:num w:numId="40">
    <w:abstractNumId w:val="5"/>
  </w:num>
  <w:num w:numId="41">
    <w:abstractNumId w:val="40"/>
  </w:num>
  <w:num w:numId="42">
    <w:abstractNumId w:val="0"/>
  </w:num>
  <w:num w:numId="43">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1ED"/>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5E15"/>
    <w:rsid w:val="000262BF"/>
    <w:rsid w:val="00026EEF"/>
    <w:rsid w:val="000276ED"/>
    <w:rsid w:val="000308E1"/>
    <w:rsid w:val="00030B01"/>
    <w:rsid w:val="00030FE8"/>
    <w:rsid w:val="0003171E"/>
    <w:rsid w:val="00031F45"/>
    <w:rsid w:val="00032E5E"/>
    <w:rsid w:val="00033C59"/>
    <w:rsid w:val="0003443E"/>
    <w:rsid w:val="00037082"/>
    <w:rsid w:val="000378AE"/>
    <w:rsid w:val="000402A3"/>
    <w:rsid w:val="0004081C"/>
    <w:rsid w:val="00040B7B"/>
    <w:rsid w:val="00040BF8"/>
    <w:rsid w:val="000416D5"/>
    <w:rsid w:val="00041759"/>
    <w:rsid w:val="00041E71"/>
    <w:rsid w:val="00042AC8"/>
    <w:rsid w:val="000446C8"/>
    <w:rsid w:val="000454D0"/>
    <w:rsid w:val="00047121"/>
    <w:rsid w:val="0004735C"/>
    <w:rsid w:val="000504A2"/>
    <w:rsid w:val="00050BCB"/>
    <w:rsid w:val="00050CD2"/>
    <w:rsid w:val="0005131B"/>
    <w:rsid w:val="0005136B"/>
    <w:rsid w:val="00051602"/>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2335"/>
    <w:rsid w:val="000634B3"/>
    <w:rsid w:val="00065F1D"/>
    <w:rsid w:val="000673CD"/>
    <w:rsid w:val="00067B25"/>
    <w:rsid w:val="00067C80"/>
    <w:rsid w:val="00071715"/>
    <w:rsid w:val="000717FA"/>
    <w:rsid w:val="00071F04"/>
    <w:rsid w:val="0007215C"/>
    <w:rsid w:val="00073151"/>
    <w:rsid w:val="00073CC6"/>
    <w:rsid w:val="00073FC7"/>
    <w:rsid w:val="000741D8"/>
    <w:rsid w:val="00074299"/>
    <w:rsid w:val="00074986"/>
    <w:rsid w:val="00074E01"/>
    <w:rsid w:val="0007586F"/>
    <w:rsid w:val="000763C1"/>
    <w:rsid w:val="00076E88"/>
    <w:rsid w:val="00080391"/>
    <w:rsid w:val="00081199"/>
    <w:rsid w:val="0008121F"/>
    <w:rsid w:val="00082F29"/>
    <w:rsid w:val="0008535C"/>
    <w:rsid w:val="000869E8"/>
    <w:rsid w:val="00086A54"/>
    <w:rsid w:val="00086CA4"/>
    <w:rsid w:val="0008750E"/>
    <w:rsid w:val="00087B98"/>
    <w:rsid w:val="00087FD0"/>
    <w:rsid w:val="00090F04"/>
    <w:rsid w:val="00091D6F"/>
    <w:rsid w:val="000949C6"/>
    <w:rsid w:val="0009540E"/>
    <w:rsid w:val="000975D1"/>
    <w:rsid w:val="00097CEF"/>
    <w:rsid w:val="000A008E"/>
    <w:rsid w:val="000A0455"/>
    <w:rsid w:val="000A29F5"/>
    <w:rsid w:val="000A3421"/>
    <w:rsid w:val="000A529A"/>
    <w:rsid w:val="000A5999"/>
    <w:rsid w:val="000A6998"/>
    <w:rsid w:val="000A6A2A"/>
    <w:rsid w:val="000A71F8"/>
    <w:rsid w:val="000A7CDD"/>
    <w:rsid w:val="000B0239"/>
    <w:rsid w:val="000B10A3"/>
    <w:rsid w:val="000B1A74"/>
    <w:rsid w:val="000B214C"/>
    <w:rsid w:val="000B2DD5"/>
    <w:rsid w:val="000B34E8"/>
    <w:rsid w:val="000B41F3"/>
    <w:rsid w:val="000B4F35"/>
    <w:rsid w:val="000B551C"/>
    <w:rsid w:val="000B5D41"/>
    <w:rsid w:val="000C013B"/>
    <w:rsid w:val="000C07CF"/>
    <w:rsid w:val="000C09E8"/>
    <w:rsid w:val="000C0A0B"/>
    <w:rsid w:val="000C0C86"/>
    <w:rsid w:val="000C10B3"/>
    <w:rsid w:val="000C15D8"/>
    <w:rsid w:val="000C1CA7"/>
    <w:rsid w:val="000C1E43"/>
    <w:rsid w:val="000C2700"/>
    <w:rsid w:val="000C2E08"/>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8"/>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10E03"/>
    <w:rsid w:val="00110F8A"/>
    <w:rsid w:val="00112674"/>
    <w:rsid w:val="00112D7D"/>
    <w:rsid w:val="00113126"/>
    <w:rsid w:val="0011383D"/>
    <w:rsid w:val="00114426"/>
    <w:rsid w:val="00114A43"/>
    <w:rsid w:val="001155A5"/>
    <w:rsid w:val="00115992"/>
    <w:rsid w:val="00115F30"/>
    <w:rsid w:val="001161FD"/>
    <w:rsid w:val="001204E1"/>
    <w:rsid w:val="00120564"/>
    <w:rsid w:val="00121616"/>
    <w:rsid w:val="0012246A"/>
    <w:rsid w:val="00122B79"/>
    <w:rsid w:val="00123BCE"/>
    <w:rsid w:val="001248FB"/>
    <w:rsid w:val="001260FF"/>
    <w:rsid w:val="00127809"/>
    <w:rsid w:val="00127B26"/>
    <w:rsid w:val="00127C40"/>
    <w:rsid w:val="00130038"/>
    <w:rsid w:val="00130869"/>
    <w:rsid w:val="00131E62"/>
    <w:rsid w:val="00133108"/>
    <w:rsid w:val="0013330C"/>
    <w:rsid w:val="001334F9"/>
    <w:rsid w:val="00135253"/>
    <w:rsid w:val="00136DF4"/>
    <w:rsid w:val="00137227"/>
    <w:rsid w:val="00140913"/>
    <w:rsid w:val="00141BFF"/>
    <w:rsid w:val="00142623"/>
    <w:rsid w:val="00144887"/>
    <w:rsid w:val="00145065"/>
    <w:rsid w:val="00145409"/>
    <w:rsid w:val="00146914"/>
    <w:rsid w:val="00150468"/>
    <w:rsid w:val="00151250"/>
    <w:rsid w:val="00151E57"/>
    <w:rsid w:val="0015280D"/>
    <w:rsid w:val="001532BC"/>
    <w:rsid w:val="001542B3"/>
    <w:rsid w:val="001554FF"/>
    <w:rsid w:val="00156226"/>
    <w:rsid w:val="001563BC"/>
    <w:rsid w:val="001565B0"/>
    <w:rsid w:val="001568AC"/>
    <w:rsid w:val="001568E5"/>
    <w:rsid w:val="001601B8"/>
    <w:rsid w:val="00160343"/>
    <w:rsid w:val="001609EE"/>
    <w:rsid w:val="00161980"/>
    <w:rsid w:val="001649B7"/>
    <w:rsid w:val="001650FA"/>
    <w:rsid w:val="0016658E"/>
    <w:rsid w:val="00166598"/>
    <w:rsid w:val="00166FD5"/>
    <w:rsid w:val="00167767"/>
    <w:rsid w:val="00170161"/>
    <w:rsid w:val="0017029B"/>
    <w:rsid w:val="001702C7"/>
    <w:rsid w:val="00170714"/>
    <w:rsid w:val="001732F6"/>
    <w:rsid w:val="00173C43"/>
    <w:rsid w:val="00174F18"/>
    <w:rsid w:val="001751D5"/>
    <w:rsid w:val="0017525B"/>
    <w:rsid w:val="00175B35"/>
    <w:rsid w:val="00175BE9"/>
    <w:rsid w:val="00175FA6"/>
    <w:rsid w:val="00177C31"/>
    <w:rsid w:val="00177F9A"/>
    <w:rsid w:val="00183278"/>
    <w:rsid w:val="00184C1B"/>
    <w:rsid w:val="001854D1"/>
    <w:rsid w:val="00186FBA"/>
    <w:rsid w:val="0018726E"/>
    <w:rsid w:val="0019022A"/>
    <w:rsid w:val="001903CE"/>
    <w:rsid w:val="001905CC"/>
    <w:rsid w:val="00192587"/>
    <w:rsid w:val="00192BF4"/>
    <w:rsid w:val="00193360"/>
    <w:rsid w:val="00193AB1"/>
    <w:rsid w:val="00194B24"/>
    <w:rsid w:val="00194D81"/>
    <w:rsid w:val="00195343"/>
    <w:rsid w:val="001957C2"/>
    <w:rsid w:val="001A1266"/>
    <w:rsid w:val="001A1460"/>
    <w:rsid w:val="001A1BA4"/>
    <w:rsid w:val="001A2752"/>
    <w:rsid w:val="001A2CF4"/>
    <w:rsid w:val="001A2DC3"/>
    <w:rsid w:val="001A3110"/>
    <w:rsid w:val="001A5974"/>
    <w:rsid w:val="001A61F9"/>
    <w:rsid w:val="001A734B"/>
    <w:rsid w:val="001A7517"/>
    <w:rsid w:val="001B0444"/>
    <w:rsid w:val="001B0A67"/>
    <w:rsid w:val="001B1EDC"/>
    <w:rsid w:val="001B2FFB"/>
    <w:rsid w:val="001B3AB7"/>
    <w:rsid w:val="001B4000"/>
    <w:rsid w:val="001B4118"/>
    <w:rsid w:val="001B47D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7DE6"/>
    <w:rsid w:val="001D39B4"/>
    <w:rsid w:val="001D4634"/>
    <w:rsid w:val="001D4745"/>
    <w:rsid w:val="001D47CE"/>
    <w:rsid w:val="001D5BC4"/>
    <w:rsid w:val="001D5F02"/>
    <w:rsid w:val="001D6462"/>
    <w:rsid w:val="001D66C7"/>
    <w:rsid w:val="001D6BCE"/>
    <w:rsid w:val="001D76FF"/>
    <w:rsid w:val="001E00D7"/>
    <w:rsid w:val="001E11ED"/>
    <w:rsid w:val="001E2B91"/>
    <w:rsid w:val="001E3FC3"/>
    <w:rsid w:val="001E415F"/>
    <w:rsid w:val="001E5AE7"/>
    <w:rsid w:val="001E65DA"/>
    <w:rsid w:val="001E6836"/>
    <w:rsid w:val="001E79B5"/>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9D3"/>
    <w:rsid w:val="00205F88"/>
    <w:rsid w:val="0021029D"/>
    <w:rsid w:val="00211045"/>
    <w:rsid w:val="00212E4B"/>
    <w:rsid w:val="00213D54"/>
    <w:rsid w:val="002140E0"/>
    <w:rsid w:val="00214523"/>
    <w:rsid w:val="00215282"/>
    <w:rsid w:val="0021681C"/>
    <w:rsid w:val="00217427"/>
    <w:rsid w:val="00217998"/>
    <w:rsid w:val="00217ED7"/>
    <w:rsid w:val="002208E2"/>
    <w:rsid w:val="00220A0C"/>
    <w:rsid w:val="00221DB5"/>
    <w:rsid w:val="00222408"/>
    <w:rsid w:val="00222BB9"/>
    <w:rsid w:val="002232E6"/>
    <w:rsid w:val="00224657"/>
    <w:rsid w:val="00224BB2"/>
    <w:rsid w:val="00224E48"/>
    <w:rsid w:val="0022594C"/>
    <w:rsid w:val="00226F14"/>
    <w:rsid w:val="00230BCE"/>
    <w:rsid w:val="0023129C"/>
    <w:rsid w:val="002312EE"/>
    <w:rsid w:val="002315AE"/>
    <w:rsid w:val="0023246B"/>
    <w:rsid w:val="002328DE"/>
    <w:rsid w:val="0023290B"/>
    <w:rsid w:val="00232B25"/>
    <w:rsid w:val="00234855"/>
    <w:rsid w:val="00235828"/>
    <w:rsid w:val="00236860"/>
    <w:rsid w:val="00236CC8"/>
    <w:rsid w:val="00237BBD"/>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7CB"/>
    <w:rsid w:val="00254DE4"/>
    <w:rsid w:val="0025557B"/>
    <w:rsid w:val="002558F6"/>
    <w:rsid w:val="00255A9F"/>
    <w:rsid w:val="002577AC"/>
    <w:rsid w:val="00262273"/>
    <w:rsid w:val="002630DB"/>
    <w:rsid w:val="00264179"/>
    <w:rsid w:val="00264282"/>
    <w:rsid w:val="00264581"/>
    <w:rsid w:val="00264B2B"/>
    <w:rsid w:val="002663F6"/>
    <w:rsid w:val="002704CB"/>
    <w:rsid w:val="00270A49"/>
    <w:rsid w:val="00273000"/>
    <w:rsid w:val="00273495"/>
    <w:rsid w:val="00273665"/>
    <w:rsid w:val="00274D2D"/>
    <w:rsid w:val="00274E67"/>
    <w:rsid w:val="002750B3"/>
    <w:rsid w:val="00275486"/>
    <w:rsid w:val="002757C2"/>
    <w:rsid w:val="002758D5"/>
    <w:rsid w:val="002760EA"/>
    <w:rsid w:val="0027744C"/>
    <w:rsid w:val="002776A5"/>
    <w:rsid w:val="00280A98"/>
    <w:rsid w:val="00280AA3"/>
    <w:rsid w:val="0028249A"/>
    <w:rsid w:val="0028435F"/>
    <w:rsid w:val="00284C71"/>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BED"/>
    <w:rsid w:val="002925BB"/>
    <w:rsid w:val="0029311B"/>
    <w:rsid w:val="00294AF1"/>
    <w:rsid w:val="0029586B"/>
    <w:rsid w:val="002959B4"/>
    <w:rsid w:val="002964EC"/>
    <w:rsid w:val="002A01C2"/>
    <w:rsid w:val="002A1CCF"/>
    <w:rsid w:val="002A280D"/>
    <w:rsid w:val="002A2A04"/>
    <w:rsid w:val="002A3A5A"/>
    <w:rsid w:val="002A5A4D"/>
    <w:rsid w:val="002A69EE"/>
    <w:rsid w:val="002A6C66"/>
    <w:rsid w:val="002A6F78"/>
    <w:rsid w:val="002A793A"/>
    <w:rsid w:val="002B056D"/>
    <w:rsid w:val="002B20D5"/>
    <w:rsid w:val="002B24C9"/>
    <w:rsid w:val="002B3479"/>
    <w:rsid w:val="002B356A"/>
    <w:rsid w:val="002B3585"/>
    <w:rsid w:val="002B3997"/>
    <w:rsid w:val="002B3C89"/>
    <w:rsid w:val="002B49AD"/>
    <w:rsid w:val="002B64C4"/>
    <w:rsid w:val="002B67D5"/>
    <w:rsid w:val="002B713E"/>
    <w:rsid w:val="002B7B23"/>
    <w:rsid w:val="002C0599"/>
    <w:rsid w:val="002C2585"/>
    <w:rsid w:val="002C2597"/>
    <w:rsid w:val="002C2BB6"/>
    <w:rsid w:val="002C32B4"/>
    <w:rsid w:val="002C3885"/>
    <w:rsid w:val="002C41B5"/>
    <w:rsid w:val="002C5E67"/>
    <w:rsid w:val="002C6EB0"/>
    <w:rsid w:val="002C7DF3"/>
    <w:rsid w:val="002D1338"/>
    <w:rsid w:val="002D1DFA"/>
    <w:rsid w:val="002D1EC3"/>
    <w:rsid w:val="002D212A"/>
    <w:rsid w:val="002D2956"/>
    <w:rsid w:val="002D29C8"/>
    <w:rsid w:val="002D32C6"/>
    <w:rsid w:val="002D4B5D"/>
    <w:rsid w:val="002D60AE"/>
    <w:rsid w:val="002E1289"/>
    <w:rsid w:val="002E3235"/>
    <w:rsid w:val="002E3CC0"/>
    <w:rsid w:val="002E52B3"/>
    <w:rsid w:val="002E5821"/>
    <w:rsid w:val="002E65BA"/>
    <w:rsid w:val="002E7104"/>
    <w:rsid w:val="002E75B7"/>
    <w:rsid w:val="002E7FFA"/>
    <w:rsid w:val="002F0378"/>
    <w:rsid w:val="002F0EC1"/>
    <w:rsid w:val="002F40DB"/>
    <w:rsid w:val="002F5CED"/>
    <w:rsid w:val="002F7D0F"/>
    <w:rsid w:val="00300D52"/>
    <w:rsid w:val="00301FC8"/>
    <w:rsid w:val="0030274A"/>
    <w:rsid w:val="00302C02"/>
    <w:rsid w:val="00302FBF"/>
    <w:rsid w:val="003036D5"/>
    <w:rsid w:val="003042FE"/>
    <w:rsid w:val="00304EDF"/>
    <w:rsid w:val="00305EED"/>
    <w:rsid w:val="00307491"/>
    <w:rsid w:val="00310B6F"/>
    <w:rsid w:val="00311B34"/>
    <w:rsid w:val="00311CD6"/>
    <w:rsid w:val="00312189"/>
    <w:rsid w:val="00312CEB"/>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65F0"/>
    <w:rsid w:val="003269B1"/>
    <w:rsid w:val="00327CE1"/>
    <w:rsid w:val="003325E9"/>
    <w:rsid w:val="00332797"/>
    <w:rsid w:val="00333DAE"/>
    <w:rsid w:val="00336A59"/>
    <w:rsid w:val="0033749D"/>
    <w:rsid w:val="00340256"/>
    <w:rsid w:val="00340B4E"/>
    <w:rsid w:val="00340E9A"/>
    <w:rsid w:val="00342309"/>
    <w:rsid w:val="00342CCA"/>
    <w:rsid w:val="00343366"/>
    <w:rsid w:val="003436EC"/>
    <w:rsid w:val="0034400F"/>
    <w:rsid w:val="00346188"/>
    <w:rsid w:val="003468FB"/>
    <w:rsid w:val="00346A63"/>
    <w:rsid w:val="0034746D"/>
    <w:rsid w:val="00347A9B"/>
    <w:rsid w:val="00350A28"/>
    <w:rsid w:val="00350DE0"/>
    <w:rsid w:val="00350DFE"/>
    <w:rsid w:val="00353494"/>
    <w:rsid w:val="00354E08"/>
    <w:rsid w:val="00355195"/>
    <w:rsid w:val="0035529E"/>
    <w:rsid w:val="00355916"/>
    <w:rsid w:val="00355B06"/>
    <w:rsid w:val="00355BA0"/>
    <w:rsid w:val="00360077"/>
    <w:rsid w:val="003602ED"/>
    <w:rsid w:val="00361366"/>
    <w:rsid w:val="00362030"/>
    <w:rsid w:val="003628E2"/>
    <w:rsid w:val="00363E38"/>
    <w:rsid w:val="0036587A"/>
    <w:rsid w:val="00365E9D"/>
    <w:rsid w:val="00366BBA"/>
    <w:rsid w:val="00367CAE"/>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7E98"/>
    <w:rsid w:val="00390067"/>
    <w:rsid w:val="0039041E"/>
    <w:rsid w:val="00390C4A"/>
    <w:rsid w:val="0039274A"/>
    <w:rsid w:val="00392E64"/>
    <w:rsid w:val="0039324D"/>
    <w:rsid w:val="00397BB5"/>
    <w:rsid w:val="003A02B4"/>
    <w:rsid w:val="003A0312"/>
    <w:rsid w:val="003A0A91"/>
    <w:rsid w:val="003A0FDF"/>
    <w:rsid w:val="003A175E"/>
    <w:rsid w:val="003A1C62"/>
    <w:rsid w:val="003A2076"/>
    <w:rsid w:val="003A2C87"/>
    <w:rsid w:val="003A3544"/>
    <w:rsid w:val="003A36D6"/>
    <w:rsid w:val="003A3731"/>
    <w:rsid w:val="003A5235"/>
    <w:rsid w:val="003A5B17"/>
    <w:rsid w:val="003A6657"/>
    <w:rsid w:val="003A727C"/>
    <w:rsid w:val="003A7DB8"/>
    <w:rsid w:val="003B0A99"/>
    <w:rsid w:val="003B1296"/>
    <w:rsid w:val="003B15AD"/>
    <w:rsid w:val="003B1704"/>
    <w:rsid w:val="003B2C66"/>
    <w:rsid w:val="003B3534"/>
    <w:rsid w:val="003B3CB7"/>
    <w:rsid w:val="003B4089"/>
    <w:rsid w:val="003B48E9"/>
    <w:rsid w:val="003B4D0F"/>
    <w:rsid w:val="003B52FE"/>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88D"/>
    <w:rsid w:val="003C761E"/>
    <w:rsid w:val="003C7E41"/>
    <w:rsid w:val="003D1CDE"/>
    <w:rsid w:val="003D3AE0"/>
    <w:rsid w:val="003D469A"/>
    <w:rsid w:val="003D4F3E"/>
    <w:rsid w:val="003D6AA9"/>
    <w:rsid w:val="003D6F21"/>
    <w:rsid w:val="003D753E"/>
    <w:rsid w:val="003D7665"/>
    <w:rsid w:val="003E00EE"/>
    <w:rsid w:val="003E05A7"/>
    <w:rsid w:val="003E0E11"/>
    <w:rsid w:val="003E16F4"/>
    <w:rsid w:val="003E186F"/>
    <w:rsid w:val="003E2690"/>
    <w:rsid w:val="003E31CE"/>
    <w:rsid w:val="003E4F24"/>
    <w:rsid w:val="003E51D2"/>
    <w:rsid w:val="003E51EC"/>
    <w:rsid w:val="003E52DB"/>
    <w:rsid w:val="003E7B8A"/>
    <w:rsid w:val="003F0EDC"/>
    <w:rsid w:val="003F143E"/>
    <w:rsid w:val="003F1930"/>
    <w:rsid w:val="003F1977"/>
    <w:rsid w:val="003F1C80"/>
    <w:rsid w:val="003F1E94"/>
    <w:rsid w:val="003F20C1"/>
    <w:rsid w:val="003F23A0"/>
    <w:rsid w:val="003F26A9"/>
    <w:rsid w:val="003F2EF7"/>
    <w:rsid w:val="003F3607"/>
    <w:rsid w:val="003F41BE"/>
    <w:rsid w:val="003F45E5"/>
    <w:rsid w:val="003F4EF3"/>
    <w:rsid w:val="003F5005"/>
    <w:rsid w:val="003F5358"/>
    <w:rsid w:val="003F53A7"/>
    <w:rsid w:val="003F684D"/>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608B"/>
    <w:rsid w:val="00417180"/>
    <w:rsid w:val="004177A7"/>
    <w:rsid w:val="00417E3B"/>
    <w:rsid w:val="0042011D"/>
    <w:rsid w:val="00420401"/>
    <w:rsid w:val="00421472"/>
    <w:rsid w:val="00421C09"/>
    <w:rsid w:val="004231B0"/>
    <w:rsid w:val="00423667"/>
    <w:rsid w:val="00423C63"/>
    <w:rsid w:val="00423F19"/>
    <w:rsid w:val="00424216"/>
    <w:rsid w:val="004245C9"/>
    <w:rsid w:val="004245CD"/>
    <w:rsid w:val="004247BE"/>
    <w:rsid w:val="0042483C"/>
    <w:rsid w:val="00424CBC"/>
    <w:rsid w:val="004252DF"/>
    <w:rsid w:val="00426686"/>
    <w:rsid w:val="0043339C"/>
    <w:rsid w:val="00433F03"/>
    <w:rsid w:val="0043448A"/>
    <w:rsid w:val="00436278"/>
    <w:rsid w:val="00437247"/>
    <w:rsid w:val="004405B2"/>
    <w:rsid w:val="0044287A"/>
    <w:rsid w:val="00442E7C"/>
    <w:rsid w:val="004435D3"/>
    <w:rsid w:val="004451C0"/>
    <w:rsid w:val="00446622"/>
    <w:rsid w:val="00446D43"/>
    <w:rsid w:val="004472FA"/>
    <w:rsid w:val="00447710"/>
    <w:rsid w:val="00450033"/>
    <w:rsid w:val="00450A72"/>
    <w:rsid w:val="00451811"/>
    <w:rsid w:val="00451D4E"/>
    <w:rsid w:val="0045220B"/>
    <w:rsid w:val="004523D0"/>
    <w:rsid w:val="00452F20"/>
    <w:rsid w:val="004537C3"/>
    <w:rsid w:val="00453C99"/>
    <w:rsid w:val="0045448B"/>
    <w:rsid w:val="00454564"/>
    <w:rsid w:val="00456F8C"/>
    <w:rsid w:val="0045769E"/>
    <w:rsid w:val="004607D8"/>
    <w:rsid w:val="00460B68"/>
    <w:rsid w:val="00462F2B"/>
    <w:rsid w:val="0046329D"/>
    <w:rsid w:val="00464A85"/>
    <w:rsid w:val="004650FD"/>
    <w:rsid w:val="00465F0B"/>
    <w:rsid w:val="00465F19"/>
    <w:rsid w:val="00466533"/>
    <w:rsid w:val="004666BD"/>
    <w:rsid w:val="00466996"/>
    <w:rsid w:val="004719B9"/>
    <w:rsid w:val="00473E90"/>
    <w:rsid w:val="00475DF7"/>
    <w:rsid w:val="00477688"/>
    <w:rsid w:val="00477972"/>
    <w:rsid w:val="0048033A"/>
    <w:rsid w:val="00480CD6"/>
    <w:rsid w:val="004814F0"/>
    <w:rsid w:val="00483302"/>
    <w:rsid w:val="0048373F"/>
    <w:rsid w:val="00484FF2"/>
    <w:rsid w:val="00485447"/>
    <w:rsid w:val="00485677"/>
    <w:rsid w:val="00485E17"/>
    <w:rsid w:val="00486A69"/>
    <w:rsid w:val="00486CA4"/>
    <w:rsid w:val="00486F6F"/>
    <w:rsid w:val="004878E3"/>
    <w:rsid w:val="00492950"/>
    <w:rsid w:val="00493483"/>
    <w:rsid w:val="004953A6"/>
    <w:rsid w:val="0049633A"/>
    <w:rsid w:val="004978C1"/>
    <w:rsid w:val="004A0C2C"/>
    <w:rsid w:val="004A0C3B"/>
    <w:rsid w:val="004A1339"/>
    <w:rsid w:val="004A176A"/>
    <w:rsid w:val="004A2877"/>
    <w:rsid w:val="004A29B4"/>
    <w:rsid w:val="004A4314"/>
    <w:rsid w:val="004A5003"/>
    <w:rsid w:val="004A6BB5"/>
    <w:rsid w:val="004A71B1"/>
    <w:rsid w:val="004A75C4"/>
    <w:rsid w:val="004A7895"/>
    <w:rsid w:val="004B011F"/>
    <w:rsid w:val="004B017F"/>
    <w:rsid w:val="004B0676"/>
    <w:rsid w:val="004B08FC"/>
    <w:rsid w:val="004B0C55"/>
    <w:rsid w:val="004B1087"/>
    <w:rsid w:val="004B1651"/>
    <w:rsid w:val="004B1729"/>
    <w:rsid w:val="004B1A73"/>
    <w:rsid w:val="004B1B08"/>
    <w:rsid w:val="004B2806"/>
    <w:rsid w:val="004B332D"/>
    <w:rsid w:val="004B385F"/>
    <w:rsid w:val="004B48C3"/>
    <w:rsid w:val="004B5CA6"/>
    <w:rsid w:val="004B6252"/>
    <w:rsid w:val="004B6D38"/>
    <w:rsid w:val="004B771F"/>
    <w:rsid w:val="004B776F"/>
    <w:rsid w:val="004B7E45"/>
    <w:rsid w:val="004C0A1A"/>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7FC9"/>
    <w:rsid w:val="004E0E42"/>
    <w:rsid w:val="004E160F"/>
    <w:rsid w:val="004E1B3D"/>
    <w:rsid w:val="004E1CE9"/>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671"/>
    <w:rsid w:val="004F684E"/>
    <w:rsid w:val="0050079E"/>
    <w:rsid w:val="005016B0"/>
    <w:rsid w:val="005022C2"/>
    <w:rsid w:val="005046D7"/>
    <w:rsid w:val="005070E5"/>
    <w:rsid w:val="00507737"/>
    <w:rsid w:val="005102A4"/>
    <w:rsid w:val="00511E01"/>
    <w:rsid w:val="0051392A"/>
    <w:rsid w:val="005146C2"/>
    <w:rsid w:val="005147BA"/>
    <w:rsid w:val="0051606D"/>
    <w:rsid w:val="00517074"/>
    <w:rsid w:val="005177BA"/>
    <w:rsid w:val="0051798B"/>
    <w:rsid w:val="00517F71"/>
    <w:rsid w:val="00520388"/>
    <w:rsid w:val="005206CB"/>
    <w:rsid w:val="00520A08"/>
    <w:rsid w:val="00520D08"/>
    <w:rsid w:val="005214D9"/>
    <w:rsid w:val="00521754"/>
    <w:rsid w:val="005227A1"/>
    <w:rsid w:val="005231F7"/>
    <w:rsid w:val="0052336B"/>
    <w:rsid w:val="00523AFC"/>
    <w:rsid w:val="005253B4"/>
    <w:rsid w:val="0052555D"/>
    <w:rsid w:val="00525575"/>
    <w:rsid w:val="00525873"/>
    <w:rsid w:val="00527E60"/>
    <w:rsid w:val="00527E76"/>
    <w:rsid w:val="00530620"/>
    <w:rsid w:val="005315F3"/>
    <w:rsid w:val="00534096"/>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7673"/>
    <w:rsid w:val="00547AC1"/>
    <w:rsid w:val="005514BD"/>
    <w:rsid w:val="00552A00"/>
    <w:rsid w:val="00553DBA"/>
    <w:rsid w:val="00553FB5"/>
    <w:rsid w:val="00554999"/>
    <w:rsid w:val="00554BDF"/>
    <w:rsid w:val="00554C61"/>
    <w:rsid w:val="00554CFC"/>
    <w:rsid w:val="00554D59"/>
    <w:rsid w:val="00554ED6"/>
    <w:rsid w:val="00560281"/>
    <w:rsid w:val="00560515"/>
    <w:rsid w:val="0056446A"/>
    <w:rsid w:val="005646ED"/>
    <w:rsid w:val="00564C92"/>
    <w:rsid w:val="00564CC9"/>
    <w:rsid w:val="00565F5C"/>
    <w:rsid w:val="005667E0"/>
    <w:rsid w:val="005668B1"/>
    <w:rsid w:val="00567444"/>
    <w:rsid w:val="00567604"/>
    <w:rsid w:val="00567F2D"/>
    <w:rsid w:val="00567F3F"/>
    <w:rsid w:val="00570CD1"/>
    <w:rsid w:val="00570E33"/>
    <w:rsid w:val="00570E39"/>
    <w:rsid w:val="0057148D"/>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25BB"/>
    <w:rsid w:val="005938B1"/>
    <w:rsid w:val="005946A7"/>
    <w:rsid w:val="00594862"/>
    <w:rsid w:val="00595158"/>
    <w:rsid w:val="00595797"/>
    <w:rsid w:val="00596AC2"/>
    <w:rsid w:val="0059769B"/>
    <w:rsid w:val="005977BA"/>
    <w:rsid w:val="005A09C8"/>
    <w:rsid w:val="005A09E6"/>
    <w:rsid w:val="005A0DD3"/>
    <w:rsid w:val="005A19BC"/>
    <w:rsid w:val="005A34A2"/>
    <w:rsid w:val="005A40D5"/>
    <w:rsid w:val="005A4D5E"/>
    <w:rsid w:val="005A4FA4"/>
    <w:rsid w:val="005A5A88"/>
    <w:rsid w:val="005A5AB9"/>
    <w:rsid w:val="005A66BD"/>
    <w:rsid w:val="005A7BCA"/>
    <w:rsid w:val="005A7D5E"/>
    <w:rsid w:val="005B002A"/>
    <w:rsid w:val="005B11DC"/>
    <w:rsid w:val="005B41FF"/>
    <w:rsid w:val="005B4515"/>
    <w:rsid w:val="005B5D63"/>
    <w:rsid w:val="005B5F05"/>
    <w:rsid w:val="005B5F8E"/>
    <w:rsid w:val="005B67E5"/>
    <w:rsid w:val="005B6FD7"/>
    <w:rsid w:val="005B7769"/>
    <w:rsid w:val="005C0051"/>
    <w:rsid w:val="005C176B"/>
    <w:rsid w:val="005C279A"/>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5BA"/>
    <w:rsid w:val="005E1679"/>
    <w:rsid w:val="005E1FB3"/>
    <w:rsid w:val="005E2129"/>
    <w:rsid w:val="005E24A9"/>
    <w:rsid w:val="005E321D"/>
    <w:rsid w:val="005E3635"/>
    <w:rsid w:val="005E4B78"/>
    <w:rsid w:val="005E4D5B"/>
    <w:rsid w:val="005E5C31"/>
    <w:rsid w:val="005E6009"/>
    <w:rsid w:val="005E64B4"/>
    <w:rsid w:val="005E7344"/>
    <w:rsid w:val="005F0473"/>
    <w:rsid w:val="005F0B86"/>
    <w:rsid w:val="005F0BB1"/>
    <w:rsid w:val="005F0BEF"/>
    <w:rsid w:val="005F1693"/>
    <w:rsid w:val="005F435D"/>
    <w:rsid w:val="005F776A"/>
    <w:rsid w:val="005F7FA7"/>
    <w:rsid w:val="006008DD"/>
    <w:rsid w:val="00602117"/>
    <w:rsid w:val="006023AD"/>
    <w:rsid w:val="00602657"/>
    <w:rsid w:val="0060317C"/>
    <w:rsid w:val="00606526"/>
    <w:rsid w:val="00606B78"/>
    <w:rsid w:val="00606CB1"/>
    <w:rsid w:val="00606D87"/>
    <w:rsid w:val="00607EC2"/>
    <w:rsid w:val="00610192"/>
    <w:rsid w:val="00610193"/>
    <w:rsid w:val="00610531"/>
    <w:rsid w:val="0061081F"/>
    <w:rsid w:val="00611B85"/>
    <w:rsid w:val="00612974"/>
    <w:rsid w:val="00612A7B"/>
    <w:rsid w:val="006148D9"/>
    <w:rsid w:val="00614D89"/>
    <w:rsid w:val="006155AE"/>
    <w:rsid w:val="0061573C"/>
    <w:rsid w:val="00615F6D"/>
    <w:rsid w:val="0061684E"/>
    <w:rsid w:val="0061752D"/>
    <w:rsid w:val="00617A2D"/>
    <w:rsid w:val="00620A22"/>
    <w:rsid w:val="00621D6E"/>
    <w:rsid w:val="00622E78"/>
    <w:rsid w:val="00623FDC"/>
    <w:rsid w:val="00623FFA"/>
    <w:rsid w:val="00624380"/>
    <w:rsid w:val="00625701"/>
    <w:rsid w:val="00625949"/>
    <w:rsid w:val="006265AD"/>
    <w:rsid w:val="0062684A"/>
    <w:rsid w:val="0062703D"/>
    <w:rsid w:val="006276E5"/>
    <w:rsid w:val="00627D67"/>
    <w:rsid w:val="00627F52"/>
    <w:rsid w:val="00630C09"/>
    <w:rsid w:val="00630C1C"/>
    <w:rsid w:val="00631072"/>
    <w:rsid w:val="00631C5F"/>
    <w:rsid w:val="00632480"/>
    <w:rsid w:val="00632704"/>
    <w:rsid w:val="00633CA1"/>
    <w:rsid w:val="00633EBB"/>
    <w:rsid w:val="00634450"/>
    <w:rsid w:val="00635967"/>
    <w:rsid w:val="006370A3"/>
    <w:rsid w:val="00637715"/>
    <w:rsid w:val="00637933"/>
    <w:rsid w:val="00637E24"/>
    <w:rsid w:val="00637E83"/>
    <w:rsid w:val="00641C76"/>
    <w:rsid w:val="0064284F"/>
    <w:rsid w:val="006437B2"/>
    <w:rsid w:val="00643948"/>
    <w:rsid w:val="00644949"/>
    <w:rsid w:val="00645CCB"/>
    <w:rsid w:val="006468CE"/>
    <w:rsid w:val="00647747"/>
    <w:rsid w:val="00650069"/>
    <w:rsid w:val="00650A6E"/>
    <w:rsid w:val="00651372"/>
    <w:rsid w:val="00652E6E"/>
    <w:rsid w:val="00654A9C"/>
    <w:rsid w:val="0065623A"/>
    <w:rsid w:val="00656C81"/>
    <w:rsid w:val="00656CBD"/>
    <w:rsid w:val="00657AA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76CC9"/>
    <w:rsid w:val="006779E9"/>
    <w:rsid w:val="00677B32"/>
    <w:rsid w:val="00677E36"/>
    <w:rsid w:val="00677ED5"/>
    <w:rsid w:val="00680320"/>
    <w:rsid w:val="00681294"/>
    <w:rsid w:val="00683290"/>
    <w:rsid w:val="00683E81"/>
    <w:rsid w:val="0068546C"/>
    <w:rsid w:val="006855C8"/>
    <w:rsid w:val="00687754"/>
    <w:rsid w:val="00687FF5"/>
    <w:rsid w:val="00690109"/>
    <w:rsid w:val="00690696"/>
    <w:rsid w:val="00690C5A"/>
    <w:rsid w:val="00691137"/>
    <w:rsid w:val="0069135C"/>
    <w:rsid w:val="00692B5A"/>
    <w:rsid w:val="00692CDD"/>
    <w:rsid w:val="00692EB1"/>
    <w:rsid w:val="0069334E"/>
    <w:rsid w:val="006946A3"/>
    <w:rsid w:val="0069648E"/>
    <w:rsid w:val="006966C8"/>
    <w:rsid w:val="006A0220"/>
    <w:rsid w:val="006A1668"/>
    <w:rsid w:val="006A1FEE"/>
    <w:rsid w:val="006A203B"/>
    <w:rsid w:val="006A3A38"/>
    <w:rsid w:val="006A4129"/>
    <w:rsid w:val="006A5554"/>
    <w:rsid w:val="006A582E"/>
    <w:rsid w:val="006A5DC9"/>
    <w:rsid w:val="006A6079"/>
    <w:rsid w:val="006A60AF"/>
    <w:rsid w:val="006A6262"/>
    <w:rsid w:val="006A73A1"/>
    <w:rsid w:val="006B04D4"/>
    <w:rsid w:val="006B0874"/>
    <w:rsid w:val="006B21C2"/>
    <w:rsid w:val="006B2255"/>
    <w:rsid w:val="006B22FA"/>
    <w:rsid w:val="006B3607"/>
    <w:rsid w:val="006B4328"/>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61F6"/>
    <w:rsid w:val="006D63BF"/>
    <w:rsid w:val="006D6D6E"/>
    <w:rsid w:val="006E02ED"/>
    <w:rsid w:val="006E0C2B"/>
    <w:rsid w:val="006E15A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6286"/>
    <w:rsid w:val="0070239E"/>
    <w:rsid w:val="00702849"/>
    <w:rsid w:val="00703130"/>
    <w:rsid w:val="007042E0"/>
    <w:rsid w:val="00705848"/>
    <w:rsid w:val="00706102"/>
    <w:rsid w:val="00707467"/>
    <w:rsid w:val="007100D1"/>
    <w:rsid w:val="00710520"/>
    <w:rsid w:val="0071148D"/>
    <w:rsid w:val="00714BD3"/>
    <w:rsid w:val="00715386"/>
    <w:rsid w:val="0071545E"/>
    <w:rsid w:val="00715CF8"/>
    <w:rsid w:val="00716BCE"/>
    <w:rsid w:val="0072176C"/>
    <w:rsid w:val="00721AFC"/>
    <w:rsid w:val="007234AB"/>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F55"/>
    <w:rsid w:val="00735B01"/>
    <w:rsid w:val="00740450"/>
    <w:rsid w:val="007417F5"/>
    <w:rsid w:val="007419B6"/>
    <w:rsid w:val="00741CBB"/>
    <w:rsid w:val="00742009"/>
    <w:rsid w:val="0074375B"/>
    <w:rsid w:val="00743855"/>
    <w:rsid w:val="00745478"/>
    <w:rsid w:val="00746383"/>
    <w:rsid w:val="0074740E"/>
    <w:rsid w:val="007508D0"/>
    <w:rsid w:val="00751C71"/>
    <w:rsid w:val="007525E9"/>
    <w:rsid w:val="007530E3"/>
    <w:rsid w:val="00753171"/>
    <w:rsid w:val="00753B4A"/>
    <w:rsid w:val="007541D0"/>
    <w:rsid w:val="00754F6E"/>
    <w:rsid w:val="00754FF8"/>
    <w:rsid w:val="00755886"/>
    <w:rsid w:val="00756D9F"/>
    <w:rsid w:val="00757716"/>
    <w:rsid w:val="00757D7E"/>
    <w:rsid w:val="007607EA"/>
    <w:rsid w:val="00760F49"/>
    <w:rsid w:val="0076111D"/>
    <w:rsid w:val="00761205"/>
    <w:rsid w:val="00762983"/>
    <w:rsid w:val="00762CE9"/>
    <w:rsid w:val="0076360A"/>
    <w:rsid w:val="00764223"/>
    <w:rsid w:val="00764FB7"/>
    <w:rsid w:val="00766C85"/>
    <w:rsid w:val="007674CB"/>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4E31"/>
    <w:rsid w:val="00785437"/>
    <w:rsid w:val="007858D2"/>
    <w:rsid w:val="007861D2"/>
    <w:rsid w:val="00786452"/>
    <w:rsid w:val="00786CE6"/>
    <w:rsid w:val="00787583"/>
    <w:rsid w:val="00787D91"/>
    <w:rsid w:val="007907D6"/>
    <w:rsid w:val="007945B2"/>
    <w:rsid w:val="007952B5"/>
    <w:rsid w:val="00795A01"/>
    <w:rsid w:val="00797215"/>
    <w:rsid w:val="00797800"/>
    <w:rsid w:val="00797946"/>
    <w:rsid w:val="007A11B4"/>
    <w:rsid w:val="007A16CC"/>
    <w:rsid w:val="007A1732"/>
    <w:rsid w:val="007A1D3B"/>
    <w:rsid w:val="007A1EA3"/>
    <w:rsid w:val="007A2630"/>
    <w:rsid w:val="007A26F9"/>
    <w:rsid w:val="007A2C67"/>
    <w:rsid w:val="007A2F63"/>
    <w:rsid w:val="007A4790"/>
    <w:rsid w:val="007A4EDE"/>
    <w:rsid w:val="007A5799"/>
    <w:rsid w:val="007A5A36"/>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DA9"/>
    <w:rsid w:val="007B7F95"/>
    <w:rsid w:val="007C0035"/>
    <w:rsid w:val="007C113F"/>
    <w:rsid w:val="007C19E8"/>
    <w:rsid w:val="007C1CD9"/>
    <w:rsid w:val="007C2C86"/>
    <w:rsid w:val="007C2DF0"/>
    <w:rsid w:val="007C2F45"/>
    <w:rsid w:val="007C3621"/>
    <w:rsid w:val="007C4891"/>
    <w:rsid w:val="007C4A10"/>
    <w:rsid w:val="007C4B7B"/>
    <w:rsid w:val="007C5504"/>
    <w:rsid w:val="007C5D55"/>
    <w:rsid w:val="007C771C"/>
    <w:rsid w:val="007D046B"/>
    <w:rsid w:val="007D1495"/>
    <w:rsid w:val="007D1C57"/>
    <w:rsid w:val="007D273C"/>
    <w:rsid w:val="007D36B9"/>
    <w:rsid w:val="007D4135"/>
    <w:rsid w:val="007D47E5"/>
    <w:rsid w:val="007D574E"/>
    <w:rsid w:val="007D6CA2"/>
    <w:rsid w:val="007D733B"/>
    <w:rsid w:val="007D7B4B"/>
    <w:rsid w:val="007D7C98"/>
    <w:rsid w:val="007D7D9A"/>
    <w:rsid w:val="007E0BB5"/>
    <w:rsid w:val="007E1253"/>
    <w:rsid w:val="007E18D9"/>
    <w:rsid w:val="007E1ACF"/>
    <w:rsid w:val="007E3EB2"/>
    <w:rsid w:val="007E42EE"/>
    <w:rsid w:val="007E4CA0"/>
    <w:rsid w:val="007E535D"/>
    <w:rsid w:val="007E5CF4"/>
    <w:rsid w:val="007E6045"/>
    <w:rsid w:val="007E68D5"/>
    <w:rsid w:val="007F133C"/>
    <w:rsid w:val="007F1F68"/>
    <w:rsid w:val="007F3CC1"/>
    <w:rsid w:val="007F3E2B"/>
    <w:rsid w:val="007F56C3"/>
    <w:rsid w:val="007F6EF7"/>
    <w:rsid w:val="00801F9B"/>
    <w:rsid w:val="00802611"/>
    <w:rsid w:val="00803393"/>
    <w:rsid w:val="0080412A"/>
    <w:rsid w:val="00804689"/>
    <w:rsid w:val="00804C92"/>
    <w:rsid w:val="00804E15"/>
    <w:rsid w:val="00805374"/>
    <w:rsid w:val="00805423"/>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6413"/>
    <w:rsid w:val="0082672E"/>
    <w:rsid w:val="008268DE"/>
    <w:rsid w:val="00826C65"/>
    <w:rsid w:val="008311DD"/>
    <w:rsid w:val="0083175A"/>
    <w:rsid w:val="00831D1D"/>
    <w:rsid w:val="00831D3E"/>
    <w:rsid w:val="00832A15"/>
    <w:rsid w:val="008342E7"/>
    <w:rsid w:val="00835585"/>
    <w:rsid w:val="008358BF"/>
    <w:rsid w:val="008368EA"/>
    <w:rsid w:val="00836D9F"/>
    <w:rsid w:val="00836E81"/>
    <w:rsid w:val="008379E5"/>
    <w:rsid w:val="00837AC0"/>
    <w:rsid w:val="00840414"/>
    <w:rsid w:val="00841011"/>
    <w:rsid w:val="0084187D"/>
    <w:rsid w:val="0084280F"/>
    <w:rsid w:val="00844B7A"/>
    <w:rsid w:val="00844E3F"/>
    <w:rsid w:val="0084537F"/>
    <w:rsid w:val="00845FDB"/>
    <w:rsid w:val="00846453"/>
    <w:rsid w:val="00846C09"/>
    <w:rsid w:val="008477AC"/>
    <w:rsid w:val="008477B8"/>
    <w:rsid w:val="00847DD2"/>
    <w:rsid w:val="00850240"/>
    <w:rsid w:val="00850559"/>
    <w:rsid w:val="008513DB"/>
    <w:rsid w:val="0085315E"/>
    <w:rsid w:val="0085317D"/>
    <w:rsid w:val="008539D2"/>
    <w:rsid w:val="00853C51"/>
    <w:rsid w:val="008543C4"/>
    <w:rsid w:val="00856647"/>
    <w:rsid w:val="00857D03"/>
    <w:rsid w:val="00860B21"/>
    <w:rsid w:val="008618A7"/>
    <w:rsid w:val="00861B13"/>
    <w:rsid w:val="00862ADE"/>
    <w:rsid w:val="0086523F"/>
    <w:rsid w:val="00865E85"/>
    <w:rsid w:val="00866259"/>
    <w:rsid w:val="00867278"/>
    <w:rsid w:val="00867465"/>
    <w:rsid w:val="00871553"/>
    <w:rsid w:val="00871625"/>
    <w:rsid w:val="0087236E"/>
    <w:rsid w:val="00874E43"/>
    <w:rsid w:val="008751B8"/>
    <w:rsid w:val="00875427"/>
    <w:rsid w:val="00875A2E"/>
    <w:rsid w:val="00875CC8"/>
    <w:rsid w:val="00876022"/>
    <w:rsid w:val="008769DB"/>
    <w:rsid w:val="008805FE"/>
    <w:rsid w:val="00881270"/>
    <w:rsid w:val="008815C2"/>
    <w:rsid w:val="008835BE"/>
    <w:rsid w:val="00883C6F"/>
    <w:rsid w:val="00884462"/>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70A7"/>
    <w:rsid w:val="008A131A"/>
    <w:rsid w:val="008A1434"/>
    <w:rsid w:val="008A1458"/>
    <w:rsid w:val="008A1ABC"/>
    <w:rsid w:val="008A1F68"/>
    <w:rsid w:val="008A2868"/>
    <w:rsid w:val="008A44E0"/>
    <w:rsid w:val="008A4757"/>
    <w:rsid w:val="008A50CF"/>
    <w:rsid w:val="008A50E4"/>
    <w:rsid w:val="008A6E64"/>
    <w:rsid w:val="008A78EE"/>
    <w:rsid w:val="008A7B32"/>
    <w:rsid w:val="008A7B35"/>
    <w:rsid w:val="008B05CF"/>
    <w:rsid w:val="008B0801"/>
    <w:rsid w:val="008B09A7"/>
    <w:rsid w:val="008B2F5A"/>
    <w:rsid w:val="008B5D6E"/>
    <w:rsid w:val="008B6075"/>
    <w:rsid w:val="008B61FC"/>
    <w:rsid w:val="008B627E"/>
    <w:rsid w:val="008B7F8B"/>
    <w:rsid w:val="008C06B4"/>
    <w:rsid w:val="008C1F98"/>
    <w:rsid w:val="008C2A17"/>
    <w:rsid w:val="008C4498"/>
    <w:rsid w:val="008C475B"/>
    <w:rsid w:val="008C649A"/>
    <w:rsid w:val="008C7C71"/>
    <w:rsid w:val="008D03D6"/>
    <w:rsid w:val="008D0DAA"/>
    <w:rsid w:val="008D3DA7"/>
    <w:rsid w:val="008D51E0"/>
    <w:rsid w:val="008D5A1B"/>
    <w:rsid w:val="008D6504"/>
    <w:rsid w:val="008E1B2A"/>
    <w:rsid w:val="008E1DF1"/>
    <w:rsid w:val="008E1F39"/>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241"/>
    <w:rsid w:val="008F7462"/>
    <w:rsid w:val="008F7E33"/>
    <w:rsid w:val="0090073B"/>
    <w:rsid w:val="00900DB6"/>
    <w:rsid w:val="00901647"/>
    <w:rsid w:val="009019B1"/>
    <w:rsid w:val="009024F6"/>
    <w:rsid w:val="009035B6"/>
    <w:rsid w:val="00906FBD"/>
    <w:rsid w:val="00910410"/>
    <w:rsid w:val="00910A8F"/>
    <w:rsid w:val="00910B14"/>
    <w:rsid w:val="00911063"/>
    <w:rsid w:val="0091205C"/>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30295"/>
    <w:rsid w:val="009317D2"/>
    <w:rsid w:val="009339F6"/>
    <w:rsid w:val="00933F50"/>
    <w:rsid w:val="0093424E"/>
    <w:rsid w:val="0093427A"/>
    <w:rsid w:val="00934693"/>
    <w:rsid w:val="0093491C"/>
    <w:rsid w:val="0093501B"/>
    <w:rsid w:val="00936363"/>
    <w:rsid w:val="00936C27"/>
    <w:rsid w:val="0093763E"/>
    <w:rsid w:val="00940095"/>
    <w:rsid w:val="0094070E"/>
    <w:rsid w:val="00943347"/>
    <w:rsid w:val="00943A0F"/>
    <w:rsid w:val="0094556D"/>
    <w:rsid w:val="00945A5F"/>
    <w:rsid w:val="00945DF4"/>
    <w:rsid w:val="00946071"/>
    <w:rsid w:val="00946295"/>
    <w:rsid w:val="00946C2F"/>
    <w:rsid w:val="00946C33"/>
    <w:rsid w:val="00946FFC"/>
    <w:rsid w:val="00947B3A"/>
    <w:rsid w:val="0095155B"/>
    <w:rsid w:val="009530DF"/>
    <w:rsid w:val="00953C8C"/>
    <w:rsid w:val="00953C9C"/>
    <w:rsid w:val="00953F8E"/>
    <w:rsid w:val="00955BFC"/>
    <w:rsid w:val="0095662E"/>
    <w:rsid w:val="00956A87"/>
    <w:rsid w:val="0096084E"/>
    <w:rsid w:val="00963250"/>
    <w:rsid w:val="009645C6"/>
    <w:rsid w:val="00966AC3"/>
    <w:rsid w:val="00966D47"/>
    <w:rsid w:val="009709BA"/>
    <w:rsid w:val="00970AEA"/>
    <w:rsid w:val="00971B4A"/>
    <w:rsid w:val="00972C11"/>
    <w:rsid w:val="00972F9C"/>
    <w:rsid w:val="00973798"/>
    <w:rsid w:val="009741B2"/>
    <w:rsid w:val="0097468F"/>
    <w:rsid w:val="00974AA4"/>
    <w:rsid w:val="0097575A"/>
    <w:rsid w:val="00977188"/>
    <w:rsid w:val="009773A8"/>
    <w:rsid w:val="009815AF"/>
    <w:rsid w:val="0098165F"/>
    <w:rsid w:val="00981AE3"/>
    <w:rsid w:val="00982182"/>
    <w:rsid w:val="009828E7"/>
    <w:rsid w:val="00982F53"/>
    <w:rsid w:val="009833DF"/>
    <w:rsid w:val="009844FD"/>
    <w:rsid w:val="00984A27"/>
    <w:rsid w:val="00984FD6"/>
    <w:rsid w:val="00985964"/>
    <w:rsid w:val="0098649A"/>
    <w:rsid w:val="0098673C"/>
    <w:rsid w:val="00986F72"/>
    <w:rsid w:val="00987792"/>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52D"/>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98F"/>
    <w:rsid w:val="009B4F1C"/>
    <w:rsid w:val="009B5010"/>
    <w:rsid w:val="009B562E"/>
    <w:rsid w:val="009B5E43"/>
    <w:rsid w:val="009B6517"/>
    <w:rsid w:val="009B6E04"/>
    <w:rsid w:val="009B6E32"/>
    <w:rsid w:val="009B73A8"/>
    <w:rsid w:val="009B76A1"/>
    <w:rsid w:val="009C0D34"/>
    <w:rsid w:val="009C1B15"/>
    <w:rsid w:val="009C2B01"/>
    <w:rsid w:val="009C2ED6"/>
    <w:rsid w:val="009C3682"/>
    <w:rsid w:val="009C4360"/>
    <w:rsid w:val="009C5B8F"/>
    <w:rsid w:val="009C5F85"/>
    <w:rsid w:val="009C61BB"/>
    <w:rsid w:val="009C7FAF"/>
    <w:rsid w:val="009D0C67"/>
    <w:rsid w:val="009D12DE"/>
    <w:rsid w:val="009D14DE"/>
    <w:rsid w:val="009D22C7"/>
    <w:rsid w:val="009D2CE7"/>
    <w:rsid w:val="009D3097"/>
    <w:rsid w:val="009D3474"/>
    <w:rsid w:val="009D44D9"/>
    <w:rsid w:val="009D4F7F"/>
    <w:rsid w:val="009D5C4E"/>
    <w:rsid w:val="009D6DB2"/>
    <w:rsid w:val="009E0545"/>
    <w:rsid w:val="009E107A"/>
    <w:rsid w:val="009E268F"/>
    <w:rsid w:val="009E3196"/>
    <w:rsid w:val="009E3D2E"/>
    <w:rsid w:val="009E52D5"/>
    <w:rsid w:val="009E58D5"/>
    <w:rsid w:val="009E674A"/>
    <w:rsid w:val="009E7066"/>
    <w:rsid w:val="009F039E"/>
    <w:rsid w:val="009F043F"/>
    <w:rsid w:val="009F0699"/>
    <w:rsid w:val="009F159A"/>
    <w:rsid w:val="009F1B1F"/>
    <w:rsid w:val="009F1E3C"/>
    <w:rsid w:val="009F213F"/>
    <w:rsid w:val="009F28DA"/>
    <w:rsid w:val="009F2AE2"/>
    <w:rsid w:val="009F31F8"/>
    <w:rsid w:val="009F330E"/>
    <w:rsid w:val="009F34CD"/>
    <w:rsid w:val="009F34D1"/>
    <w:rsid w:val="009F37F0"/>
    <w:rsid w:val="009F3E44"/>
    <w:rsid w:val="009F3EC4"/>
    <w:rsid w:val="009F4A96"/>
    <w:rsid w:val="009F4B07"/>
    <w:rsid w:val="009F4D9C"/>
    <w:rsid w:val="009F5FB8"/>
    <w:rsid w:val="009F60C4"/>
    <w:rsid w:val="009F6E75"/>
    <w:rsid w:val="009F7A20"/>
    <w:rsid w:val="00A00258"/>
    <w:rsid w:val="00A0070C"/>
    <w:rsid w:val="00A0092B"/>
    <w:rsid w:val="00A015B5"/>
    <w:rsid w:val="00A018F2"/>
    <w:rsid w:val="00A01A9F"/>
    <w:rsid w:val="00A01D34"/>
    <w:rsid w:val="00A01DC1"/>
    <w:rsid w:val="00A0261F"/>
    <w:rsid w:val="00A04E69"/>
    <w:rsid w:val="00A05717"/>
    <w:rsid w:val="00A05D59"/>
    <w:rsid w:val="00A05F0E"/>
    <w:rsid w:val="00A10ECC"/>
    <w:rsid w:val="00A11162"/>
    <w:rsid w:val="00A11A21"/>
    <w:rsid w:val="00A11FA6"/>
    <w:rsid w:val="00A1290D"/>
    <w:rsid w:val="00A12BD2"/>
    <w:rsid w:val="00A14A4B"/>
    <w:rsid w:val="00A14F24"/>
    <w:rsid w:val="00A15466"/>
    <w:rsid w:val="00A1596B"/>
    <w:rsid w:val="00A16845"/>
    <w:rsid w:val="00A17B86"/>
    <w:rsid w:val="00A203A5"/>
    <w:rsid w:val="00A20B8D"/>
    <w:rsid w:val="00A21171"/>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238A"/>
    <w:rsid w:val="00A3283A"/>
    <w:rsid w:val="00A33E98"/>
    <w:rsid w:val="00A341DD"/>
    <w:rsid w:val="00A34E80"/>
    <w:rsid w:val="00A350C9"/>
    <w:rsid w:val="00A36EF8"/>
    <w:rsid w:val="00A3727B"/>
    <w:rsid w:val="00A4198A"/>
    <w:rsid w:val="00A42118"/>
    <w:rsid w:val="00A42796"/>
    <w:rsid w:val="00A42D87"/>
    <w:rsid w:val="00A4336F"/>
    <w:rsid w:val="00A43656"/>
    <w:rsid w:val="00A473A8"/>
    <w:rsid w:val="00A50E80"/>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2163"/>
    <w:rsid w:val="00A63265"/>
    <w:rsid w:val="00A6376F"/>
    <w:rsid w:val="00A64770"/>
    <w:rsid w:val="00A656F9"/>
    <w:rsid w:val="00A65FC5"/>
    <w:rsid w:val="00A66B99"/>
    <w:rsid w:val="00A6710E"/>
    <w:rsid w:val="00A70118"/>
    <w:rsid w:val="00A717AE"/>
    <w:rsid w:val="00A71892"/>
    <w:rsid w:val="00A7392F"/>
    <w:rsid w:val="00A73996"/>
    <w:rsid w:val="00A7411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A3C"/>
    <w:rsid w:val="00A86328"/>
    <w:rsid w:val="00A872BA"/>
    <w:rsid w:val="00A90FFE"/>
    <w:rsid w:val="00A918CA"/>
    <w:rsid w:val="00A928CC"/>
    <w:rsid w:val="00A93128"/>
    <w:rsid w:val="00A935B6"/>
    <w:rsid w:val="00A93A6F"/>
    <w:rsid w:val="00A93D29"/>
    <w:rsid w:val="00A95C89"/>
    <w:rsid w:val="00A96B08"/>
    <w:rsid w:val="00A96BF8"/>
    <w:rsid w:val="00A97FF4"/>
    <w:rsid w:val="00AA0A78"/>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9"/>
    <w:rsid w:val="00AA79E7"/>
    <w:rsid w:val="00AB04CF"/>
    <w:rsid w:val="00AB06EA"/>
    <w:rsid w:val="00AB15A1"/>
    <w:rsid w:val="00AB3A63"/>
    <w:rsid w:val="00AB3D67"/>
    <w:rsid w:val="00AB3DA6"/>
    <w:rsid w:val="00AB4586"/>
    <w:rsid w:val="00AB50ED"/>
    <w:rsid w:val="00AB6794"/>
    <w:rsid w:val="00AC0607"/>
    <w:rsid w:val="00AC0D32"/>
    <w:rsid w:val="00AC2FBA"/>
    <w:rsid w:val="00AC32C2"/>
    <w:rsid w:val="00AC3FEB"/>
    <w:rsid w:val="00AC3FFC"/>
    <w:rsid w:val="00AC405B"/>
    <w:rsid w:val="00AC43B2"/>
    <w:rsid w:val="00AC47A3"/>
    <w:rsid w:val="00AC4FCD"/>
    <w:rsid w:val="00AC5F96"/>
    <w:rsid w:val="00AC6956"/>
    <w:rsid w:val="00AC69AB"/>
    <w:rsid w:val="00AC6D75"/>
    <w:rsid w:val="00AC77EC"/>
    <w:rsid w:val="00AD12A1"/>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55FD"/>
    <w:rsid w:val="00AE6356"/>
    <w:rsid w:val="00AE6BDB"/>
    <w:rsid w:val="00AE72B9"/>
    <w:rsid w:val="00AE7A64"/>
    <w:rsid w:val="00AE7B79"/>
    <w:rsid w:val="00AE7C60"/>
    <w:rsid w:val="00AF0DD6"/>
    <w:rsid w:val="00AF1566"/>
    <w:rsid w:val="00AF1672"/>
    <w:rsid w:val="00AF16D6"/>
    <w:rsid w:val="00AF173B"/>
    <w:rsid w:val="00AF1995"/>
    <w:rsid w:val="00AF2083"/>
    <w:rsid w:val="00AF2B5E"/>
    <w:rsid w:val="00AF3324"/>
    <w:rsid w:val="00AF3515"/>
    <w:rsid w:val="00AF3523"/>
    <w:rsid w:val="00AF42EA"/>
    <w:rsid w:val="00AF55BD"/>
    <w:rsid w:val="00AF6674"/>
    <w:rsid w:val="00AF7F39"/>
    <w:rsid w:val="00AF7F59"/>
    <w:rsid w:val="00B01BDE"/>
    <w:rsid w:val="00B0284F"/>
    <w:rsid w:val="00B02FA5"/>
    <w:rsid w:val="00B03454"/>
    <w:rsid w:val="00B04F1F"/>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731E"/>
    <w:rsid w:val="00B47A74"/>
    <w:rsid w:val="00B502B8"/>
    <w:rsid w:val="00B506A6"/>
    <w:rsid w:val="00B50D43"/>
    <w:rsid w:val="00B51E45"/>
    <w:rsid w:val="00B54726"/>
    <w:rsid w:val="00B559E7"/>
    <w:rsid w:val="00B55CFE"/>
    <w:rsid w:val="00B5613C"/>
    <w:rsid w:val="00B5641C"/>
    <w:rsid w:val="00B567E6"/>
    <w:rsid w:val="00B61C4A"/>
    <w:rsid w:val="00B61E40"/>
    <w:rsid w:val="00B62282"/>
    <w:rsid w:val="00B6317D"/>
    <w:rsid w:val="00B63C33"/>
    <w:rsid w:val="00B63E76"/>
    <w:rsid w:val="00B65156"/>
    <w:rsid w:val="00B65E9A"/>
    <w:rsid w:val="00B669E3"/>
    <w:rsid w:val="00B67873"/>
    <w:rsid w:val="00B6794E"/>
    <w:rsid w:val="00B679A6"/>
    <w:rsid w:val="00B700F7"/>
    <w:rsid w:val="00B70729"/>
    <w:rsid w:val="00B70D42"/>
    <w:rsid w:val="00B70E3D"/>
    <w:rsid w:val="00B714B8"/>
    <w:rsid w:val="00B7372D"/>
    <w:rsid w:val="00B75536"/>
    <w:rsid w:val="00B804FC"/>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3848"/>
    <w:rsid w:val="00B94903"/>
    <w:rsid w:val="00B94F1A"/>
    <w:rsid w:val="00B966EE"/>
    <w:rsid w:val="00B96F5B"/>
    <w:rsid w:val="00BA0823"/>
    <w:rsid w:val="00BA0AB0"/>
    <w:rsid w:val="00BA161B"/>
    <w:rsid w:val="00BA2C1A"/>
    <w:rsid w:val="00BA3C2E"/>
    <w:rsid w:val="00BA3D40"/>
    <w:rsid w:val="00BA3F24"/>
    <w:rsid w:val="00BA4FEA"/>
    <w:rsid w:val="00BA5073"/>
    <w:rsid w:val="00BA58F2"/>
    <w:rsid w:val="00BA6B6D"/>
    <w:rsid w:val="00BA6BEE"/>
    <w:rsid w:val="00BA7A6B"/>
    <w:rsid w:val="00BB01DF"/>
    <w:rsid w:val="00BB0BCB"/>
    <w:rsid w:val="00BB1A53"/>
    <w:rsid w:val="00BB2DED"/>
    <w:rsid w:val="00BB3FBC"/>
    <w:rsid w:val="00BB5854"/>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DA6"/>
    <w:rsid w:val="00BC7AB6"/>
    <w:rsid w:val="00BD06DE"/>
    <w:rsid w:val="00BD0AAE"/>
    <w:rsid w:val="00BD239B"/>
    <w:rsid w:val="00BD2FAA"/>
    <w:rsid w:val="00BD3DAD"/>
    <w:rsid w:val="00BD415F"/>
    <w:rsid w:val="00BD5581"/>
    <w:rsid w:val="00BD586E"/>
    <w:rsid w:val="00BD627C"/>
    <w:rsid w:val="00BD62F3"/>
    <w:rsid w:val="00BD6D12"/>
    <w:rsid w:val="00BE0170"/>
    <w:rsid w:val="00BE0ACF"/>
    <w:rsid w:val="00BE1BF7"/>
    <w:rsid w:val="00BE3AB6"/>
    <w:rsid w:val="00BE3D94"/>
    <w:rsid w:val="00BE3EF5"/>
    <w:rsid w:val="00BE5A69"/>
    <w:rsid w:val="00BE657C"/>
    <w:rsid w:val="00BE6FE6"/>
    <w:rsid w:val="00BE71F1"/>
    <w:rsid w:val="00BE76F5"/>
    <w:rsid w:val="00BE7AEE"/>
    <w:rsid w:val="00BF03F1"/>
    <w:rsid w:val="00BF07E1"/>
    <w:rsid w:val="00BF13D7"/>
    <w:rsid w:val="00BF1500"/>
    <w:rsid w:val="00BF25D8"/>
    <w:rsid w:val="00BF2F97"/>
    <w:rsid w:val="00BF3882"/>
    <w:rsid w:val="00BF3BCF"/>
    <w:rsid w:val="00BF49E3"/>
    <w:rsid w:val="00BF4B7F"/>
    <w:rsid w:val="00BF5459"/>
    <w:rsid w:val="00BF7C58"/>
    <w:rsid w:val="00C00B9A"/>
    <w:rsid w:val="00C01018"/>
    <w:rsid w:val="00C0155E"/>
    <w:rsid w:val="00C02B71"/>
    <w:rsid w:val="00C02FAD"/>
    <w:rsid w:val="00C037E6"/>
    <w:rsid w:val="00C04345"/>
    <w:rsid w:val="00C04A44"/>
    <w:rsid w:val="00C052F4"/>
    <w:rsid w:val="00C0694F"/>
    <w:rsid w:val="00C071E4"/>
    <w:rsid w:val="00C103A4"/>
    <w:rsid w:val="00C108EA"/>
    <w:rsid w:val="00C10AC0"/>
    <w:rsid w:val="00C10C8E"/>
    <w:rsid w:val="00C13635"/>
    <w:rsid w:val="00C13E40"/>
    <w:rsid w:val="00C1497B"/>
    <w:rsid w:val="00C15AB7"/>
    <w:rsid w:val="00C15EE7"/>
    <w:rsid w:val="00C167B1"/>
    <w:rsid w:val="00C1699F"/>
    <w:rsid w:val="00C172B2"/>
    <w:rsid w:val="00C17E02"/>
    <w:rsid w:val="00C17E89"/>
    <w:rsid w:val="00C2077B"/>
    <w:rsid w:val="00C2090D"/>
    <w:rsid w:val="00C25163"/>
    <w:rsid w:val="00C254A8"/>
    <w:rsid w:val="00C25E41"/>
    <w:rsid w:val="00C26A4E"/>
    <w:rsid w:val="00C26FB6"/>
    <w:rsid w:val="00C27694"/>
    <w:rsid w:val="00C30B3C"/>
    <w:rsid w:val="00C30D44"/>
    <w:rsid w:val="00C30E16"/>
    <w:rsid w:val="00C321D1"/>
    <w:rsid w:val="00C35E9B"/>
    <w:rsid w:val="00C36BE1"/>
    <w:rsid w:val="00C37D06"/>
    <w:rsid w:val="00C411FA"/>
    <w:rsid w:val="00C41DF9"/>
    <w:rsid w:val="00C42019"/>
    <w:rsid w:val="00C4229C"/>
    <w:rsid w:val="00C4258A"/>
    <w:rsid w:val="00C42C9D"/>
    <w:rsid w:val="00C43EF6"/>
    <w:rsid w:val="00C45ADB"/>
    <w:rsid w:val="00C46383"/>
    <w:rsid w:val="00C46A3C"/>
    <w:rsid w:val="00C47C36"/>
    <w:rsid w:val="00C50627"/>
    <w:rsid w:val="00C51761"/>
    <w:rsid w:val="00C51A5D"/>
    <w:rsid w:val="00C5244D"/>
    <w:rsid w:val="00C53045"/>
    <w:rsid w:val="00C53BD1"/>
    <w:rsid w:val="00C5407A"/>
    <w:rsid w:val="00C54441"/>
    <w:rsid w:val="00C547CF"/>
    <w:rsid w:val="00C5490D"/>
    <w:rsid w:val="00C54F3A"/>
    <w:rsid w:val="00C550D9"/>
    <w:rsid w:val="00C552D6"/>
    <w:rsid w:val="00C56D2D"/>
    <w:rsid w:val="00C56E30"/>
    <w:rsid w:val="00C60C7E"/>
    <w:rsid w:val="00C60D94"/>
    <w:rsid w:val="00C61411"/>
    <w:rsid w:val="00C61739"/>
    <w:rsid w:val="00C62118"/>
    <w:rsid w:val="00C62A8E"/>
    <w:rsid w:val="00C62AB3"/>
    <w:rsid w:val="00C64AC9"/>
    <w:rsid w:val="00C64C79"/>
    <w:rsid w:val="00C650CD"/>
    <w:rsid w:val="00C6597E"/>
    <w:rsid w:val="00C66F0B"/>
    <w:rsid w:val="00C70F32"/>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EFA"/>
    <w:rsid w:val="00C832D5"/>
    <w:rsid w:val="00C84403"/>
    <w:rsid w:val="00C8451D"/>
    <w:rsid w:val="00C84B34"/>
    <w:rsid w:val="00C852CC"/>
    <w:rsid w:val="00C85D45"/>
    <w:rsid w:val="00C869E3"/>
    <w:rsid w:val="00C87D20"/>
    <w:rsid w:val="00C90824"/>
    <w:rsid w:val="00C91B25"/>
    <w:rsid w:val="00C93CCF"/>
    <w:rsid w:val="00C93D19"/>
    <w:rsid w:val="00C9402A"/>
    <w:rsid w:val="00C9466A"/>
    <w:rsid w:val="00C949CC"/>
    <w:rsid w:val="00C95374"/>
    <w:rsid w:val="00C95819"/>
    <w:rsid w:val="00C9615F"/>
    <w:rsid w:val="00C96262"/>
    <w:rsid w:val="00C96912"/>
    <w:rsid w:val="00CA04D8"/>
    <w:rsid w:val="00CA082B"/>
    <w:rsid w:val="00CA2947"/>
    <w:rsid w:val="00CA347F"/>
    <w:rsid w:val="00CA6B2D"/>
    <w:rsid w:val="00CA6BDE"/>
    <w:rsid w:val="00CA7C5D"/>
    <w:rsid w:val="00CB015B"/>
    <w:rsid w:val="00CB12FD"/>
    <w:rsid w:val="00CB172E"/>
    <w:rsid w:val="00CB1978"/>
    <w:rsid w:val="00CB2055"/>
    <w:rsid w:val="00CB27FF"/>
    <w:rsid w:val="00CB3AE7"/>
    <w:rsid w:val="00CB4216"/>
    <w:rsid w:val="00CB4D9D"/>
    <w:rsid w:val="00CB65DC"/>
    <w:rsid w:val="00CB6D71"/>
    <w:rsid w:val="00CB6D7A"/>
    <w:rsid w:val="00CB7796"/>
    <w:rsid w:val="00CB7933"/>
    <w:rsid w:val="00CC0336"/>
    <w:rsid w:val="00CC0892"/>
    <w:rsid w:val="00CC249B"/>
    <w:rsid w:val="00CC34B3"/>
    <w:rsid w:val="00CC3872"/>
    <w:rsid w:val="00CC49A4"/>
    <w:rsid w:val="00CC5A47"/>
    <w:rsid w:val="00CC665F"/>
    <w:rsid w:val="00CD0566"/>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D15"/>
    <w:rsid w:val="00CE2288"/>
    <w:rsid w:val="00CE2482"/>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30A"/>
    <w:rsid w:val="00CF64B0"/>
    <w:rsid w:val="00CF6E27"/>
    <w:rsid w:val="00CF737C"/>
    <w:rsid w:val="00CF778D"/>
    <w:rsid w:val="00D00876"/>
    <w:rsid w:val="00D02242"/>
    <w:rsid w:val="00D02F22"/>
    <w:rsid w:val="00D044FE"/>
    <w:rsid w:val="00D04CE6"/>
    <w:rsid w:val="00D05576"/>
    <w:rsid w:val="00D05607"/>
    <w:rsid w:val="00D068AF"/>
    <w:rsid w:val="00D071B1"/>
    <w:rsid w:val="00D072CA"/>
    <w:rsid w:val="00D074FC"/>
    <w:rsid w:val="00D0750B"/>
    <w:rsid w:val="00D07FBD"/>
    <w:rsid w:val="00D10C55"/>
    <w:rsid w:val="00D13094"/>
    <w:rsid w:val="00D13974"/>
    <w:rsid w:val="00D14469"/>
    <w:rsid w:val="00D146CB"/>
    <w:rsid w:val="00D15158"/>
    <w:rsid w:val="00D162B7"/>
    <w:rsid w:val="00D1701E"/>
    <w:rsid w:val="00D179BA"/>
    <w:rsid w:val="00D17DA7"/>
    <w:rsid w:val="00D215CE"/>
    <w:rsid w:val="00D22EF6"/>
    <w:rsid w:val="00D23350"/>
    <w:rsid w:val="00D234FF"/>
    <w:rsid w:val="00D25169"/>
    <w:rsid w:val="00D25DD4"/>
    <w:rsid w:val="00D27C02"/>
    <w:rsid w:val="00D27C69"/>
    <w:rsid w:val="00D30E31"/>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E9A"/>
    <w:rsid w:val="00D4424D"/>
    <w:rsid w:val="00D45D31"/>
    <w:rsid w:val="00D47D0F"/>
    <w:rsid w:val="00D50A61"/>
    <w:rsid w:val="00D51291"/>
    <w:rsid w:val="00D520A0"/>
    <w:rsid w:val="00D52B9C"/>
    <w:rsid w:val="00D53352"/>
    <w:rsid w:val="00D572AD"/>
    <w:rsid w:val="00D579BF"/>
    <w:rsid w:val="00D60971"/>
    <w:rsid w:val="00D61A2F"/>
    <w:rsid w:val="00D6256D"/>
    <w:rsid w:val="00D62CB8"/>
    <w:rsid w:val="00D63BD7"/>
    <w:rsid w:val="00D64AD7"/>
    <w:rsid w:val="00D677C8"/>
    <w:rsid w:val="00D70487"/>
    <w:rsid w:val="00D71767"/>
    <w:rsid w:val="00D71ADF"/>
    <w:rsid w:val="00D720A3"/>
    <w:rsid w:val="00D74A78"/>
    <w:rsid w:val="00D75657"/>
    <w:rsid w:val="00D7579B"/>
    <w:rsid w:val="00D761E1"/>
    <w:rsid w:val="00D769BD"/>
    <w:rsid w:val="00D82148"/>
    <w:rsid w:val="00D824D2"/>
    <w:rsid w:val="00D83181"/>
    <w:rsid w:val="00D85D7F"/>
    <w:rsid w:val="00D87493"/>
    <w:rsid w:val="00D877A6"/>
    <w:rsid w:val="00D87D3B"/>
    <w:rsid w:val="00D87E91"/>
    <w:rsid w:val="00D87EB8"/>
    <w:rsid w:val="00D90908"/>
    <w:rsid w:val="00D91952"/>
    <w:rsid w:val="00D9348E"/>
    <w:rsid w:val="00D93F15"/>
    <w:rsid w:val="00D9473D"/>
    <w:rsid w:val="00D94788"/>
    <w:rsid w:val="00D9479F"/>
    <w:rsid w:val="00D9506E"/>
    <w:rsid w:val="00D95159"/>
    <w:rsid w:val="00D957E6"/>
    <w:rsid w:val="00D95D29"/>
    <w:rsid w:val="00D977FD"/>
    <w:rsid w:val="00DA0609"/>
    <w:rsid w:val="00DA13A5"/>
    <w:rsid w:val="00DA1EDE"/>
    <w:rsid w:val="00DA202E"/>
    <w:rsid w:val="00DA3DE9"/>
    <w:rsid w:val="00DA4EAA"/>
    <w:rsid w:val="00DA5276"/>
    <w:rsid w:val="00DA5796"/>
    <w:rsid w:val="00DA707E"/>
    <w:rsid w:val="00DA7917"/>
    <w:rsid w:val="00DB0451"/>
    <w:rsid w:val="00DB0543"/>
    <w:rsid w:val="00DB1053"/>
    <w:rsid w:val="00DB1329"/>
    <w:rsid w:val="00DB1C10"/>
    <w:rsid w:val="00DB38E7"/>
    <w:rsid w:val="00DB41C9"/>
    <w:rsid w:val="00DB5430"/>
    <w:rsid w:val="00DB6DD7"/>
    <w:rsid w:val="00DB724C"/>
    <w:rsid w:val="00DB7B53"/>
    <w:rsid w:val="00DC0C9D"/>
    <w:rsid w:val="00DC0D75"/>
    <w:rsid w:val="00DC0F6E"/>
    <w:rsid w:val="00DC1308"/>
    <w:rsid w:val="00DC22A3"/>
    <w:rsid w:val="00DC2E99"/>
    <w:rsid w:val="00DC3365"/>
    <w:rsid w:val="00DC6471"/>
    <w:rsid w:val="00DC6668"/>
    <w:rsid w:val="00DC75BA"/>
    <w:rsid w:val="00DD056D"/>
    <w:rsid w:val="00DD0D62"/>
    <w:rsid w:val="00DD1685"/>
    <w:rsid w:val="00DD1757"/>
    <w:rsid w:val="00DD1F1B"/>
    <w:rsid w:val="00DD22B3"/>
    <w:rsid w:val="00DD2320"/>
    <w:rsid w:val="00DD32A9"/>
    <w:rsid w:val="00DD3617"/>
    <w:rsid w:val="00DD376A"/>
    <w:rsid w:val="00DD3A9F"/>
    <w:rsid w:val="00DD3B4C"/>
    <w:rsid w:val="00DD439F"/>
    <w:rsid w:val="00DD4814"/>
    <w:rsid w:val="00DD481B"/>
    <w:rsid w:val="00DD4EB2"/>
    <w:rsid w:val="00DD69F6"/>
    <w:rsid w:val="00DD6A8D"/>
    <w:rsid w:val="00DD7842"/>
    <w:rsid w:val="00DE02C6"/>
    <w:rsid w:val="00DE0D2D"/>
    <w:rsid w:val="00DE15A5"/>
    <w:rsid w:val="00DE15B0"/>
    <w:rsid w:val="00DE1774"/>
    <w:rsid w:val="00DE1977"/>
    <w:rsid w:val="00DE2A67"/>
    <w:rsid w:val="00DE345E"/>
    <w:rsid w:val="00DE56C9"/>
    <w:rsid w:val="00DE5906"/>
    <w:rsid w:val="00DE5F08"/>
    <w:rsid w:val="00DE7E8C"/>
    <w:rsid w:val="00DF01A9"/>
    <w:rsid w:val="00DF0580"/>
    <w:rsid w:val="00DF0A74"/>
    <w:rsid w:val="00DF0CAC"/>
    <w:rsid w:val="00DF19FC"/>
    <w:rsid w:val="00DF28D3"/>
    <w:rsid w:val="00DF35F4"/>
    <w:rsid w:val="00DF3603"/>
    <w:rsid w:val="00DF3FB3"/>
    <w:rsid w:val="00DF4E6A"/>
    <w:rsid w:val="00DF4F9A"/>
    <w:rsid w:val="00DF5024"/>
    <w:rsid w:val="00DF55BB"/>
    <w:rsid w:val="00DF59AF"/>
    <w:rsid w:val="00DF7D54"/>
    <w:rsid w:val="00E003AD"/>
    <w:rsid w:val="00E01192"/>
    <w:rsid w:val="00E01C4E"/>
    <w:rsid w:val="00E02A5C"/>
    <w:rsid w:val="00E0366E"/>
    <w:rsid w:val="00E03685"/>
    <w:rsid w:val="00E04BE6"/>
    <w:rsid w:val="00E05162"/>
    <w:rsid w:val="00E059EC"/>
    <w:rsid w:val="00E061FC"/>
    <w:rsid w:val="00E0711B"/>
    <w:rsid w:val="00E10170"/>
    <w:rsid w:val="00E101AB"/>
    <w:rsid w:val="00E12315"/>
    <w:rsid w:val="00E12BD4"/>
    <w:rsid w:val="00E12E1B"/>
    <w:rsid w:val="00E13730"/>
    <w:rsid w:val="00E14B88"/>
    <w:rsid w:val="00E14FFD"/>
    <w:rsid w:val="00E15644"/>
    <w:rsid w:val="00E1566D"/>
    <w:rsid w:val="00E15CFF"/>
    <w:rsid w:val="00E15F21"/>
    <w:rsid w:val="00E167D7"/>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96"/>
    <w:rsid w:val="00E36FB4"/>
    <w:rsid w:val="00E37F6F"/>
    <w:rsid w:val="00E40E92"/>
    <w:rsid w:val="00E413F6"/>
    <w:rsid w:val="00E41440"/>
    <w:rsid w:val="00E41AC9"/>
    <w:rsid w:val="00E4265E"/>
    <w:rsid w:val="00E42794"/>
    <w:rsid w:val="00E42CBC"/>
    <w:rsid w:val="00E42D22"/>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44D5"/>
    <w:rsid w:val="00E577B7"/>
    <w:rsid w:val="00E57D99"/>
    <w:rsid w:val="00E60205"/>
    <w:rsid w:val="00E6172D"/>
    <w:rsid w:val="00E61984"/>
    <w:rsid w:val="00E61A97"/>
    <w:rsid w:val="00E6302A"/>
    <w:rsid w:val="00E6318F"/>
    <w:rsid w:val="00E631DA"/>
    <w:rsid w:val="00E63F7A"/>
    <w:rsid w:val="00E63FEC"/>
    <w:rsid w:val="00E64E8B"/>
    <w:rsid w:val="00E6511A"/>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EB7"/>
    <w:rsid w:val="00E76ED0"/>
    <w:rsid w:val="00E775E3"/>
    <w:rsid w:val="00E804F0"/>
    <w:rsid w:val="00E807B2"/>
    <w:rsid w:val="00E80C5F"/>
    <w:rsid w:val="00E816EC"/>
    <w:rsid w:val="00E827A7"/>
    <w:rsid w:val="00E82E7D"/>
    <w:rsid w:val="00E84C1A"/>
    <w:rsid w:val="00E84ECB"/>
    <w:rsid w:val="00E84F72"/>
    <w:rsid w:val="00E86F0D"/>
    <w:rsid w:val="00E871B0"/>
    <w:rsid w:val="00E9125F"/>
    <w:rsid w:val="00E92E8F"/>
    <w:rsid w:val="00E92F4C"/>
    <w:rsid w:val="00E94B97"/>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2730"/>
    <w:rsid w:val="00EC287C"/>
    <w:rsid w:val="00EC35C0"/>
    <w:rsid w:val="00EC3E4D"/>
    <w:rsid w:val="00EC45E5"/>
    <w:rsid w:val="00EC4C63"/>
    <w:rsid w:val="00EC4D48"/>
    <w:rsid w:val="00EC53BC"/>
    <w:rsid w:val="00EC5C52"/>
    <w:rsid w:val="00EC6135"/>
    <w:rsid w:val="00EC7BAC"/>
    <w:rsid w:val="00EC7F7A"/>
    <w:rsid w:val="00ED1EC1"/>
    <w:rsid w:val="00ED2529"/>
    <w:rsid w:val="00ED343E"/>
    <w:rsid w:val="00ED3C9E"/>
    <w:rsid w:val="00ED426E"/>
    <w:rsid w:val="00ED43FF"/>
    <w:rsid w:val="00ED4EEA"/>
    <w:rsid w:val="00ED5A9D"/>
    <w:rsid w:val="00ED5D86"/>
    <w:rsid w:val="00ED68A3"/>
    <w:rsid w:val="00ED6FE2"/>
    <w:rsid w:val="00ED729E"/>
    <w:rsid w:val="00ED7300"/>
    <w:rsid w:val="00ED7C6C"/>
    <w:rsid w:val="00EE1CF8"/>
    <w:rsid w:val="00EE2B7B"/>
    <w:rsid w:val="00EE2D7E"/>
    <w:rsid w:val="00EE3DBB"/>
    <w:rsid w:val="00EE48F9"/>
    <w:rsid w:val="00EE4C85"/>
    <w:rsid w:val="00EE5360"/>
    <w:rsid w:val="00EE61D7"/>
    <w:rsid w:val="00EE6E1D"/>
    <w:rsid w:val="00EE6EBA"/>
    <w:rsid w:val="00EE72D1"/>
    <w:rsid w:val="00EE7D49"/>
    <w:rsid w:val="00EF19C2"/>
    <w:rsid w:val="00EF268F"/>
    <w:rsid w:val="00EF3417"/>
    <w:rsid w:val="00EF378F"/>
    <w:rsid w:val="00EF37F1"/>
    <w:rsid w:val="00EF3846"/>
    <w:rsid w:val="00EF43F0"/>
    <w:rsid w:val="00EF4BE2"/>
    <w:rsid w:val="00EF66D7"/>
    <w:rsid w:val="00EF6919"/>
    <w:rsid w:val="00EF6E4A"/>
    <w:rsid w:val="00F000E6"/>
    <w:rsid w:val="00F0212C"/>
    <w:rsid w:val="00F02F6F"/>
    <w:rsid w:val="00F05696"/>
    <w:rsid w:val="00F05C0C"/>
    <w:rsid w:val="00F065A8"/>
    <w:rsid w:val="00F10D8E"/>
    <w:rsid w:val="00F12967"/>
    <w:rsid w:val="00F12B4F"/>
    <w:rsid w:val="00F12C2A"/>
    <w:rsid w:val="00F12D69"/>
    <w:rsid w:val="00F13124"/>
    <w:rsid w:val="00F132B9"/>
    <w:rsid w:val="00F13531"/>
    <w:rsid w:val="00F14AB1"/>
    <w:rsid w:val="00F160B2"/>
    <w:rsid w:val="00F16DC7"/>
    <w:rsid w:val="00F21C25"/>
    <w:rsid w:val="00F21CBA"/>
    <w:rsid w:val="00F21FB4"/>
    <w:rsid w:val="00F22670"/>
    <w:rsid w:val="00F22D77"/>
    <w:rsid w:val="00F2333D"/>
    <w:rsid w:val="00F23556"/>
    <w:rsid w:val="00F237FD"/>
    <w:rsid w:val="00F23EE0"/>
    <w:rsid w:val="00F25FCB"/>
    <w:rsid w:val="00F260E1"/>
    <w:rsid w:val="00F26F1C"/>
    <w:rsid w:val="00F279B2"/>
    <w:rsid w:val="00F27AD5"/>
    <w:rsid w:val="00F27F32"/>
    <w:rsid w:val="00F307BC"/>
    <w:rsid w:val="00F342A1"/>
    <w:rsid w:val="00F3439A"/>
    <w:rsid w:val="00F35C79"/>
    <w:rsid w:val="00F36397"/>
    <w:rsid w:val="00F368C9"/>
    <w:rsid w:val="00F371C8"/>
    <w:rsid w:val="00F37230"/>
    <w:rsid w:val="00F37294"/>
    <w:rsid w:val="00F37758"/>
    <w:rsid w:val="00F37E16"/>
    <w:rsid w:val="00F4001B"/>
    <w:rsid w:val="00F407F0"/>
    <w:rsid w:val="00F43328"/>
    <w:rsid w:val="00F438CB"/>
    <w:rsid w:val="00F44A3B"/>
    <w:rsid w:val="00F44F9C"/>
    <w:rsid w:val="00F454D1"/>
    <w:rsid w:val="00F4572F"/>
    <w:rsid w:val="00F4647C"/>
    <w:rsid w:val="00F46980"/>
    <w:rsid w:val="00F46EB7"/>
    <w:rsid w:val="00F47230"/>
    <w:rsid w:val="00F5161D"/>
    <w:rsid w:val="00F51665"/>
    <w:rsid w:val="00F51989"/>
    <w:rsid w:val="00F52626"/>
    <w:rsid w:val="00F536F6"/>
    <w:rsid w:val="00F537FE"/>
    <w:rsid w:val="00F5386D"/>
    <w:rsid w:val="00F54F52"/>
    <w:rsid w:val="00F57BCF"/>
    <w:rsid w:val="00F60333"/>
    <w:rsid w:val="00F61808"/>
    <w:rsid w:val="00F61F6D"/>
    <w:rsid w:val="00F61F88"/>
    <w:rsid w:val="00F62B00"/>
    <w:rsid w:val="00F63CE2"/>
    <w:rsid w:val="00F64E00"/>
    <w:rsid w:val="00F656C0"/>
    <w:rsid w:val="00F679F4"/>
    <w:rsid w:val="00F67DA1"/>
    <w:rsid w:val="00F71A68"/>
    <w:rsid w:val="00F72574"/>
    <w:rsid w:val="00F73814"/>
    <w:rsid w:val="00F743FE"/>
    <w:rsid w:val="00F747F3"/>
    <w:rsid w:val="00F749C0"/>
    <w:rsid w:val="00F74D11"/>
    <w:rsid w:val="00F751B3"/>
    <w:rsid w:val="00F75970"/>
    <w:rsid w:val="00F776F7"/>
    <w:rsid w:val="00F80046"/>
    <w:rsid w:val="00F80049"/>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6D2B"/>
    <w:rsid w:val="00F97A42"/>
    <w:rsid w:val="00F97CBC"/>
    <w:rsid w:val="00FA41E3"/>
    <w:rsid w:val="00FA4E35"/>
    <w:rsid w:val="00FA58F2"/>
    <w:rsid w:val="00FA5F08"/>
    <w:rsid w:val="00FA61DC"/>
    <w:rsid w:val="00FA70E4"/>
    <w:rsid w:val="00FA7878"/>
    <w:rsid w:val="00FB0DCE"/>
    <w:rsid w:val="00FB165B"/>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D90"/>
    <w:rsid w:val="00FD0EB1"/>
    <w:rsid w:val="00FD1E34"/>
    <w:rsid w:val="00FD24CB"/>
    <w:rsid w:val="00FD2615"/>
    <w:rsid w:val="00FD2DE5"/>
    <w:rsid w:val="00FD34CB"/>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B5B"/>
    <w:rsid w:val="00FF069A"/>
    <w:rsid w:val="00FF09FE"/>
    <w:rsid w:val="00FF0A86"/>
    <w:rsid w:val="00FF10E4"/>
    <w:rsid w:val="00FF28F2"/>
    <w:rsid w:val="00FF2C7F"/>
    <w:rsid w:val="00FF2CBE"/>
    <w:rsid w:val="00FF3475"/>
    <w:rsid w:val="00FF3E8A"/>
    <w:rsid w:val="00FF41D1"/>
    <w:rsid w:val="00FF4B46"/>
    <w:rsid w:val="00FF5874"/>
    <w:rsid w:val="00FF5A6B"/>
    <w:rsid w:val="00FF5B84"/>
    <w:rsid w:val="00FF5F37"/>
    <w:rsid w:val="00FF60B6"/>
    <w:rsid w:val="00FF6732"/>
    <w:rsid w:val="00FF6CD2"/>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CADB48"/>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C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arrow.gov.uk/road-maintenance-travel/harrow-transport-policy-documents" TargetMode="External"/><Relationship Id="rId4" Type="http://schemas.openxmlformats.org/officeDocument/2006/relationships/settings" Target="settings.xml"/><Relationship Id="rId9" Type="http://schemas.openxmlformats.org/officeDocument/2006/relationships/hyperlink" Target="mailto:Johann.Alles@Harrow.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B8E0-106D-4AFD-B655-756F6919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24067</CharactersWithSpaces>
  <SharedDoc>false</SharedDoc>
  <HLinks>
    <vt:vector size="12" baseType="variant">
      <vt:variant>
        <vt:i4>6684722</vt:i4>
      </vt:variant>
      <vt:variant>
        <vt:i4>3</vt:i4>
      </vt:variant>
      <vt:variant>
        <vt:i4>0</vt:i4>
      </vt:variant>
      <vt:variant>
        <vt:i4>5</vt:i4>
      </vt:variant>
      <vt:variant>
        <vt:lpwstr>https://www.harrow.gov.uk/road-maintenance-travel/harrow-transport-policy-documents</vt:lpwstr>
      </vt:variant>
      <vt:variant>
        <vt:lpwstr/>
      </vt:variant>
      <vt:variant>
        <vt:i4>6881358</vt:i4>
      </vt:variant>
      <vt:variant>
        <vt:i4>0</vt:i4>
      </vt:variant>
      <vt:variant>
        <vt:i4>0</vt:i4>
      </vt:variant>
      <vt:variant>
        <vt:i4>5</vt:i4>
      </vt:variant>
      <vt:variant>
        <vt:lpwstr>mailto:Johann.Alles@Harrow.gov.uk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David Eaglesham</cp:lastModifiedBy>
  <cp:revision>12</cp:revision>
  <cp:lastPrinted>2020-01-07T10:53:00Z</cp:lastPrinted>
  <dcterms:created xsi:type="dcterms:W3CDTF">2021-02-13T22:30:00Z</dcterms:created>
  <dcterms:modified xsi:type="dcterms:W3CDTF">2021-02-18T15:42:00Z</dcterms:modified>
</cp:coreProperties>
</file>